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47" w:rsidRDefault="004E2119">
      <w:pPr>
        <w:jc w:val="center"/>
        <w:rPr>
          <w:b/>
        </w:rPr>
      </w:pPr>
      <w:r>
        <w:rPr>
          <w:b/>
          <w:noProof/>
        </w:rPr>
        <w:drawing>
          <wp:inline distT="0" distB="0" distL="0" distR="0">
            <wp:extent cx="2400121" cy="8763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400121" cy="876325"/>
                    </a:xfrm>
                    <a:prstGeom prst="rect">
                      <a:avLst/>
                    </a:prstGeom>
                    <a:ln/>
                  </pic:spPr>
                </pic:pic>
              </a:graphicData>
            </a:graphic>
          </wp:inline>
        </w:drawing>
      </w:r>
    </w:p>
    <w:p w:rsidR="00045647" w:rsidRPr="001A1458" w:rsidRDefault="004E2119" w:rsidP="001A1458">
      <w:pPr>
        <w:jc w:val="both"/>
        <w:rPr>
          <w:rFonts w:asciiTheme="minorHAnsi" w:hAnsiTheme="minorHAnsi" w:cstheme="minorHAnsi"/>
          <w:b/>
          <w:sz w:val="24"/>
          <w:szCs w:val="24"/>
        </w:rPr>
      </w:pPr>
      <w:r w:rsidRPr="00440B82">
        <w:rPr>
          <w:rFonts w:asciiTheme="minorHAnsi" w:hAnsiTheme="minorHAnsi" w:cstheme="minorHAnsi"/>
          <w:b/>
          <w:sz w:val="24"/>
          <w:szCs w:val="24"/>
        </w:rPr>
        <w:t>“</w:t>
      </w:r>
      <w:r w:rsidR="00440B82" w:rsidRPr="00440B82">
        <w:rPr>
          <w:rFonts w:asciiTheme="minorHAnsi" w:hAnsiTheme="minorHAnsi" w:cstheme="minorHAnsi"/>
          <w:b/>
          <w:sz w:val="24"/>
          <w:szCs w:val="24"/>
        </w:rPr>
        <w:t>PICCOLE IMPRESE PER IL TERRITORIO</w:t>
      </w:r>
      <w:r w:rsidRPr="00440B82">
        <w:rPr>
          <w:rFonts w:asciiTheme="minorHAnsi" w:hAnsiTheme="minorHAnsi" w:cstheme="minorHAnsi"/>
          <w:b/>
          <w:sz w:val="24"/>
          <w:szCs w:val="24"/>
        </w:rPr>
        <w:t xml:space="preserve">” - BANDO PER LA CONCESSIONE DI CONTRIBUTI A FONDO PERDUTO PER INTERVENTI DI QUALIFICAZIONE, VALORIZZAZIONE E INNOVAZIONE DELLE MICRO E PICCOLE IMPRESE CHE OPERANO NEI SETTORI </w:t>
      </w:r>
      <w:r w:rsidR="001566E3" w:rsidRPr="00440B82">
        <w:rPr>
          <w:rFonts w:asciiTheme="minorHAnsi" w:hAnsiTheme="minorHAnsi" w:cstheme="minorHAnsi"/>
          <w:b/>
          <w:sz w:val="24"/>
          <w:szCs w:val="24"/>
        </w:rPr>
        <w:t>DELLA</w:t>
      </w:r>
      <w:r w:rsidRPr="00440B82">
        <w:rPr>
          <w:rFonts w:asciiTheme="minorHAnsi" w:hAnsiTheme="minorHAnsi" w:cstheme="minorHAnsi"/>
          <w:b/>
          <w:sz w:val="24"/>
          <w:szCs w:val="24"/>
        </w:rPr>
        <w:t xml:space="preserve"> SOMMINISTRAZIONE DI ALIMENTI E BEVANDE, </w:t>
      </w:r>
      <w:r w:rsidR="001F1C52">
        <w:rPr>
          <w:rFonts w:asciiTheme="minorHAnsi" w:hAnsiTheme="minorHAnsi" w:cstheme="minorHAnsi"/>
          <w:b/>
          <w:sz w:val="24"/>
          <w:szCs w:val="24"/>
        </w:rPr>
        <w:t>DELL’</w:t>
      </w:r>
      <w:r w:rsidRPr="00440B82">
        <w:rPr>
          <w:rFonts w:asciiTheme="minorHAnsi" w:hAnsiTheme="minorHAnsi" w:cstheme="minorHAnsi"/>
          <w:b/>
          <w:sz w:val="24"/>
          <w:szCs w:val="24"/>
        </w:rPr>
        <w:t xml:space="preserve">ARTIGIANATO ARTISTICO E TRADIZIONALE </w:t>
      </w:r>
      <w:r w:rsidR="001566E3" w:rsidRPr="00440B82">
        <w:rPr>
          <w:rFonts w:asciiTheme="minorHAnsi" w:hAnsiTheme="minorHAnsi" w:cstheme="minorHAnsi"/>
          <w:b/>
          <w:sz w:val="24"/>
          <w:szCs w:val="24"/>
        </w:rPr>
        <w:t xml:space="preserve">E DI ALCUNI COMPARTI DEL COMMERCIO AL DETTAGLIO E DELL’ARTIGIANATO DI SERVIZIO </w:t>
      </w:r>
      <w:r w:rsidR="005875DE" w:rsidRPr="004363FC">
        <w:rPr>
          <w:rFonts w:asciiTheme="minorHAnsi" w:hAnsiTheme="minorHAnsi" w:cstheme="minorHAnsi"/>
          <w:b/>
          <w:sz w:val="24"/>
          <w:szCs w:val="24"/>
        </w:rPr>
        <w:t xml:space="preserve">– </w:t>
      </w:r>
      <w:r w:rsidR="005875DE" w:rsidRPr="00B63239">
        <w:rPr>
          <w:rFonts w:asciiTheme="minorHAnsi" w:hAnsiTheme="minorHAnsi" w:cstheme="minorHAnsi"/>
          <w:b/>
          <w:sz w:val="24"/>
          <w:szCs w:val="24"/>
        </w:rPr>
        <w:t>ANNO 2023</w:t>
      </w:r>
      <w:r w:rsidRPr="00E65F74">
        <w:rPr>
          <w:rFonts w:asciiTheme="minorHAnsi" w:hAnsiTheme="minorHAnsi" w:cstheme="minorHAnsi"/>
          <w:b/>
          <w:sz w:val="24"/>
          <w:szCs w:val="24"/>
        </w:rPr>
        <w:t xml:space="preserve"> </w:t>
      </w:r>
    </w:p>
    <w:p w:rsidR="00B026BA" w:rsidRPr="0058612A" w:rsidRDefault="00C16B4F" w:rsidP="00B026BA">
      <w:pPr>
        <w:keepNext/>
        <w:pBdr>
          <w:top w:val="single" w:sz="4" w:space="1" w:color="000000"/>
          <w:left w:val="single" w:sz="4" w:space="1"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themeColor="background1"/>
          <w:sz w:val="24"/>
          <w:szCs w:val="24"/>
        </w:rPr>
      </w:pPr>
      <w:r w:rsidRPr="0058612A">
        <w:rPr>
          <w:rFonts w:asciiTheme="minorHAnsi" w:eastAsia="ArialMT" w:hAnsiTheme="minorHAnsi" w:cstheme="minorHAnsi"/>
          <w:b/>
          <w:color w:val="FFFFFF" w:themeColor="background1"/>
          <w:sz w:val="24"/>
          <w:szCs w:val="24"/>
        </w:rPr>
        <w:t>ART. 1 – FINALITA’</w:t>
      </w:r>
      <w:r w:rsidR="00B026BA" w:rsidRPr="0058612A">
        <w:rPr>
          <w:rFonts w:asciiTheme="minorHAnsi" w:eastAsia="Verdana" w:hAnsiTheme="minorHAnsi" w:cstheme="minorHAnsi"/>
          <w:b/>
          <w:color w:val="FFFFFF" w:themeColor="background1"/>
          <w:sz w:val="24"/>
          <w:szCs w:val="24"/>
        </w:rPr>
        <w:t xml:space="preserve"> </w:t>
      </w:r>
    </w:p>
    <w:p w:rsidR="00C16B4F" w:rsidRDefault="00C16B4F">
      <w:pPr>
        <w:spacing w:after="0" w:line="240" w:lineRule="auto"/>
        <w:rPr>
          <w:rFonts w:asciiTheme="minorHAnsi" w:eastAsia="ArialMT" w:hAnsiTheme="minorHAnsi" w:cstheme="minorHAnsi"/>
          <w:b/>
          <w:sz w:val="24"/>
          <w:szCs w:val="24"/>
        </w:rPr>
      </w:pPr>
    </w:p>
    <w:p w:rsidR="00E9259D" w:rsidRPr="005875DE" w:rsidRDefault="00E9259D">
      <w:pPr>
        <w:spacing w:after="0" w:line="240" w:lineRule="auto"/>
        <w:rPr>
          <w:rFonts w:asciiTheme="minorHAnsi" w:eastAsia="ArialMT" w:hAnsiTheme="minorHAnsi" w:cstheme="minorHAnsi"/>
          <w:sz w:val="24"/>
          <w:szCs w:val="24"/>
        </w:rPr>
      </w:pPr>
    </w:p>
    <w:p w:rsidR="003E736E" w:rsidRPr="00E65F74" w:rsidRDefault="004E2119">
      <w:pPr>
        <w:spacing w:after="0" w:line="240"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La Camera di commercio di Parma intende </w:t>
      </w:r>
      <w:r w:rsidR="003E736E" w:rsidRPr="00E65F74">
        <w:rPr>
          <w:rFonts w:asciiTheme="minorHAnsi" w:eastAsia="ArialMT" w:hAnsiTheme="minorHAnsi" w:cstheme="minorHAnsi"/>
          <w:color w:val="000000"/>
          <w:sz w:val="24"/>
          <w:szCs w:val="24"/>
        </w:rPr>
        <w:t>promuovere la competitività delle</w:t>
      </w:r>
      <w:r w:rsidRPr="00E65F74">
        <w:rPr>
          <w:rFonts w:asciiTheme="minorHAnsi" w:eastAsia="ArialMT" w:hAnsiTheme="minorHAnsi" w:cstheme="minorHAnsi"/>
          <w:color w:val="000000"/>
          <w:sz w:val="24"/>
          <w:szCs w:val="24"/>
        </w:rPr>
        <w:t xml:space="preserve"> micro e piccole i</w:t>
      </w:r>
      <w:r w:rsidR="00AE705A" w:rsidRPr="00E65F74">
        <w:rPr>
          <w:rFonts w:asciiTheme="minorHAnsi" w:eastAsia="ArialMT" w:hAnsiTheme="minorHAnsi" w:cstheme="minorHAnsi"/>
          <w:color w:val="000000"/>
          <w:sz w:val="24"/>
          <w:szCs w:val="24"/>
        </w:rPr>
        <w:t>mprese operanti nei settori della somministrazione, del commercio al dettaglio e dei servizi nei comparti dell’abbigliamento e più in generale fina</w:t>
      </w:r>
      <w:r w:rsidR="003E0CD8">
        <w:rPr>
          <w:rFonts w:asciiTheme="minorHAnsi" w:eastAsia="ArialMT" w:hAnsiTheme="minorHAnsi" w:cstheme="minorHAnsi"/>
          <w:color w:val="000000"/>
          <w:sz w:val="24"/>
          <w:szCs w:val="24"/>
        </w:rPr>
        <w:t>lizzati alla cura della persona e</w:t>
      </w:r>
      <w:r w:rsidR="00AE705A" w:rsidRPr="00E65F74">
        <w:rPr>
          <w:rFonts w:asciiTheme="minorHAnsi" w:eastAsia="ArialMT" w:hAnsiTheme="minorHAnsi" w:cstheme="minorHAnsi"/>
          <w:color w:val="000000"/>
          <w:sz w:val="24"/>
          <w:szCs w:val="24"/>
        </w:rPr>
        <w:t xml:space="preserve"> dell’artigianato artistico e tradizionale, </w:t>
      </w:r>
      <w:r w:rsidR="003E736E" w:rsidRPr="00E65F74">
        <w:rPr>
          <w:rFonts w:asciiTheme="minorHAnsi" w:eastAsia="ArialMT" w:hAnsiTheme="minorHAnsi" w:cstheme="minorHAnsi"/>
          <w:color w:val="000000"/>
          <w:sz w:val="24"/>
          <w:szCs w:val="24"/>
        </w:rPr>
        <w:t>al fine di supportare l’accrescimento dell’attrattività turistica e commerciale del territorio attraverso la qualificazione dell’offerta e l’innovazione delle imprese target e del loro livello di servizio</w:t>
      </w:r>
      <w:r w:rsidR="00AE705A" w:rsidRPr="00E65F74">
        <w:rPr>
          <w:rFonts w:asciiTheme="minorHAnsi" w:eastAsia="ArialMT" w:hAnsiTheme="minorHAnsi" w:cstheme="minorHAnsi"/>
          <w:color w:val="000000"/>
          <w:sz w:val="24"/>
          <w:szCs w:val="24"/>
        </w:rPr>
        <w:t>.</w:t>
      </w:r>
    </w:p>
    <w:p w:rsidR="00045647" w:rsidRPr="00E65F74" w:rsidRDefault="00045647">
      <w:pPr>
        <w:spacing w:after="0" w:line="240" w:lineRule="auto"/>
        <w:jc w:val="both"/>
        <w:rPr>
          <w:rFonts w:asciiTheme="minorHAnsi" w:eastAsia="ArialMT" w:hAnsiTheme="minorHAnsi" w:cstheme="minorHAnsi"/>
          <w:sz w:val="24"/>
          <w:szCs w:val="24"/>
        </w:rPr>
      </w:pPr>
    </w:p>
    <w:p w:rsidR="00B026BA" w:rsidRPr="0058612A" w:rsidRDefault="00C16B4F" w:rsidP="00B026BA">
      <w:pPr>
        <w:keepNext/>
        <w:pBdr>
          <w:top w:val="single" w:sz="4" w:space="1" w:color="000000"/>
          <w:left w:val="single" w:sz="4" w:space="1"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color w:val="FFFFFF" w:themeColor="background1"/>
          <w:sz w:val="24"/>
          <w:szCs w:val="24"/>
        </w:rPr>
      </w:pPr>
      <w:r w:rsidRPr="0058612A">
        <w:rPr>
          <w:rFonts w:asciiTheme="minorHAnsi" w:hAnsiTheme="minorHAnsi" w:cstheme="minorHAnsi"/>
          <w:b/>
          <w:color w:val="FFFFFF" w:themeColor="background1"/>
          <w:sz w:val="24"/>
          <w:szCs w:val="24"/>
        </w:rPr>
        <w:t xml:space="preserve">ART. 2 </w:t>
      </w:r>
      <w:r w:rsidR="00BE3144" w:rsidRPr="0058612A">
        <w:rPr>
          <w:rFonts w:asciiTheme="minorHAnsi" w:hAnsiTheme="minorHAnsi" w:cstheme="minorHAnsi"/>
          <w:b/>
          <w:color w:val="FFFFFF" w:themeColor="background1"/>
          <w:sz w:val="24"/>
          <w:szCs w:val="24"/>
        </w:rPr>
        <w:t>–</w:t>
      </w:r>
      <w:r w:rsidRPr="0058612A">
        <w:rPr>
          <w:rFonts w:asciiTheme="minorHAnsi" w:hAnsiTheme="minorHAnsi" w:cstheme="minorHAnsi"/>
          <w:b/>
          <w:color w:val="FFFFFF" w:themeColor="background1"/>
          <w:sz w:val="24"/>
          <w:szCs w:val="24"/>
        </w:rPr>
        <w:t xml:space="preserve"> BENEFICIARI</w:t>
      </w:r>
      <w:r w:rsidR="00B026BA" w:rsidRPr="0058612A">
        <w:rPr>
          <w:rFonts w:asciiTheme="minorHAnsi" w:eastAsia="Verdana" w:hAnsiTheme="minorHAnsi" w:cstheme="minorHAnsi"/>
          <w:color w:val="FFFFFF" w:themeColor="background1"/>
          <w:sz w:val="24"/>
          <w:szCs w:val="24"/>
        </w:rPr>
        <w:t xml:space="preserve"> </w:t>
      </w:r>
    </w:p>
    <w:p w:rsidR="0088006E" w:rsidRDefault="0088006E" w:rsidP="006B295F">
      <w:pPr>
        <w:jc w:val="both"/>
        <w:rPr>
          <w:rFonts w:asciiTheme="minorHAnsi" w:hAnsiTheme="minorHAnsi" w:cstheme="minorHAnsi"/>
          <w:b/>
          <w:sz w:val="24"/>
          <w:szCs w:val="24"/>
          <w:u w:val="single"/>
        </w:rPr>
      </w:pPr>
    </w:p>
    <w:p w:rsidR="006B295F" w:rsidRPr="00E65F74" w:rsidRDefault="004E2119" w:rsidP="006B295F">
      <w:pPr>
        <w:jc w:val="both"/>
        <w:rPr>
          <w:rFonts w:asciiTheme="minorHAnsi" w:hAnsiTheme="minorHAnsi" w:cstheme="minorHAnsi"/>
          <w:b/>
          <w:sz w:val="24"/>
          <w:szCs w:val="24"/>
          <w:u w:val="single"/>
        </w:rPr>
      </w:pPr>
      <w:r w:rsidRPr="00E65F74">
        <w:rPr>
          <w:rFonts w:asciiTheme="minorHAnsi" w:hAnsiTheme="minorHAnsi" w:cstheme="minorHAnsi"/>
          <w:b/>
          <w:sz w:val="24"/>
          <w:szCs w:val="24"/>
          <w:u w:val="single"/>
        </w:rPr>
        <w:t>REQUISITI GENERALI</w:t>
      </w:r>
    </w:p>
    <w:p w:rsidR="00045647" w:rsidRPr="00E65F74" w:rsidRDefault="004E2119" w:rsidP="006B295F">
      <w:pPr>
        <w:jc w:val="both"/>
        <w:rPr>
          <w:rFonts w:asciiTheme="minorHAnsi" w:hAnsiTheme="minorHAnsi" w:cstheme="minorHAnsi"/>
          <w:b/>
          <w:sz w:val="24"/>
          <w:szCs w:val="24"/>
          <w:u w:val="single"/>
        </w:rPr>
      </w:pPr>
      <w:r w:rsidRPr="00E65F74">
        <w:rPr>
          <w:rFonts w:asciiTheme="minorHAnsi" w:eastAsia="ArialMT" w:hAnsiTheme="minorHAnsi" w:cstheme="minorHAnsi"/>
          <w:color w:val="000000"/>
          <w:sz w:val="24"/>
          <w:szCs w:val="24"/>
        </w:rPr>
        <w:t>Sono ammissibili alle agevolazioni di cui al presente Bando le imprese che, alla data di invio della domanda</w:t>
      </w:r>
      <w:r w:rsidR="00C8663A" w:rsidRPr="00E65F74">
        <w:rPr>
          <w:rFonts w:asciiTheme="minorHAnsi" w:eastAsia="ArialMT" w:hAnsiTheme="minorHAnsi" w:cstheme="minorHAnsi"/>
          <w:color w:val="000000"/>
          <w:sz w:val="24"/>
          <w:szCs w:val="24"/>
        </w:rPr>
        <w:t>,</w:t>
      </w:r>
      <w:r w:rsidRPr="00E65F74">
        <w:rPr>
          <w:rFonts w:asciiTheme="minorHAnsi" w:eastAsia="ArialMT" w:hAnsiTheme="minorHAnsi" w:cstheme="minorHAnsi"/>
          <w:color w:val="000000"/>
          <w:sz w:val="24"/>
          <w:szCs w:val="24"/>
        </w:rPr>
        <w:t xml:space="preserve"> presentino i seguenti requisiti:</w:t>
      </w:r>
    </w:p>
    <w:p w:rsidR="00045647" w:rsidRPr="00E65F74" w:rsidRDefault="004E2119">
      <w:pPr>
        <w:numPr>
          <w:ilvl w:val="0"/>
          <w:numId w:val="16"/>
        </w:numPr>
        <w:pBdr>
          <w:top w:val="nil"/>
          <w:left w:val="nil"/>
          <w:bottom w:val="nil"/>
          <w:right w:val="nil"/>
          <w:between w:val="nil"/>
        </w:pBdr>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siano </w:t>
      </w:r>
      <w:r w:rsidRPr="005F5D26">
        <w:rPr>
          <w:rFonts w:asciiTheme="minorHAnsi" w:eastAsia="ArialMT" w:hAnsiTheme="minorHAnsi" w:cstheme="minorHAnsi"/>
          <w:color w:val="000000"/>
          <w:sz w:val="24"/>
          <w:szCs w:val="24"/>
        </w:rPr>
        <w:t>micro e piccole imprese</w:t>
      </w:r>
      <w:r w:rsidRPr="00E65F74">
        <w:rPr>
          <w:rFonts w:asciiTheme="minorHAnsi" w:eastAsia="ArialMT" w:hAnsiTheme="minorHAnsi" w:cstheme="minorHAnsi"/>
          <w:color w:val="000000"/>
          <w:sz w:val="24"/>
          <w:szCs w:val="24"/>
        </w:rPr>
        <w:t xml:space="preserve"> come definite dall’Allegato I al Regolamento UE n. 651/2014;</w:t>
      </w:r>
      <w:r w:rsidRPr="00E65F74">
        <w:rPr>
          <w:rFonts w:asciiTheme="minorHAnsi" w:eastAsia="ArialMT" w:hAnsiTheme="minorHAnsi" w:cstheme="minorHAnsi"/>
          <w:color w:val="000000"/>
          <w:sz w:val="24"/>
          <w:szCs w:val="24"/>
          <w:vertAlign w:val="superscript"/>
        </w:rPr>
        <w:footnoteReference w:id="1"/>
      </w:r>
    </w:p>
    <w:p w:rsidR="00045647" w:rsidRPr="00440B82" w:rsidRDefault="004E2119">
      <w:pPr>
        <w:numPr>
          <w:ilvl w:val="0"/>
          <w:numId w:val="16"/>
        </w:num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440B82">
        <w:rPr>
          <w:rFonts w:asciiTheme="minorHAnsi" w:eastAsia="ArialMT" w:hAnsiTheme="minorHAnsi" w:cstheme="minorHAnsi"/>
          <w:color w:val="000000"/>
          <w:sz w:val="24"/>
          <w:szCs w:val="24"/>
        </w:rPr>
        <w:t>abbiano sede legale e/o unità locale nella circoscrizione territoriale della Camera di commercio di Parma;</w:t>
      </w:r>
      <w:r w:rsidR="003E0CD8" w:rsidRPr="00440B82">
        <w:rPr>
          <w:rFonts w:asciiTheme="minorHAnsi" w:eastAsia="ArialMT" w:hAnsiTheme="minorHAnsi" w:cstheme="minorHAnsi"/>
          <w:color w:val="000000"/>
          <w:sz w:val="24"/>
          <w:szCs w:val="24"/>
        </w:rPr>
        <w:t xml:space="preserve"> saranno escluse le imprese con sede legale fuori provincia che abbiano in provincia di Parma esclusivamente unità locali presso le quali non sia stata denunciata al R.I. alcuna attività economica (es. ufficio, magazzino, deposito, mostra);</w:t>
      </w:r>
    </w:p>
    <w:p w:rsidR="006B295F" w:rsidRPr="00E65F74" w:rsidRDefault="004E2119" w:rsidP="006B295F">
      <w:pPr>
        <w:numPr>
          <w:ilvl w:val="0"/>
          <w:numId w:val="16"/>
        </w:num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siano attive e in regola con l’iscrizione al Registro delle Imprese.</w:t>
      </w:r>
    </w:p>
    <w:p w:rsidR="006B295F" w:rsidRPr="00E65F74" w:rsidRDefault="004E2119" w:rsidP="006B295F">
      <w:p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Ai fini dell’erogazione del contributo l'impresa dovrà essere in regola con il pagamento del diritto annuale camerale e con il versamento dei contributi previdenziali e assistenziali.</w:t>
      </w:r>
    </w:p>
    <w:p w:rsidR="00045647" w:rsidRPr="00E65F74" w:rsidRDefault="004E2119" w:rsidP="006B295F">
      <w:p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Sono escluse dal contributo le imprese:</w:t>
      </w:r>
    </w:p>
    <w:p w:rsidR="00045647" w:rsidRPr="00E65F74" w:rsidRDefault="004E2119">
      <w:pPr>
        <w:numPr>
          <w:ilvl w:val="0"/>
          <w:numId w:val="3"/>
        </w:num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controllate dalla Pubblica Amministrazione;</w:t>
      </w:r>
    </w:p>
    <w:p w:rsidR="00045647" w:rsidRPr="00E65F74" w:rsidRDefault="004E2119">
      <w:pPr>
        <w:numPr>
          <w:ilvl w:val="0"/>
          <w:numId w:val="3"/>
        </w:numPr>
        <w:pBdr>
          <w:top w:val="nil"/>
          <w:left w:val="nil"/>
          <w:bottom w:val="nil"/>
          <w:right w:val="nil"/>
          <w:between w:val="nil"/>
        </w:pBdr>
        <w:tabs>
          <w:tab w:val="center" w:pos="1418"/>
          <w:tab w:val="center" w:pos="7088"/>
        </w:tabs>
        <w:spacing w:after="0"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lastRenderedPageBreak/>
        <w:t xml:space="preserve">in stato di fallimento, di liquidazione anche volontaria, di amministrazione controllata, di concordato preventivo senza continuazione dell’attività ed in ogni altra procedura concorsuale o abbiano in corso un procedimento per la dichiarazione di una di tali </w:t>
      </w:r>
      <w:r w:rsidR="003E0CD8">
        <w:rPr>
          <w:rFonts w:asciiTheme="minorHAnsi" w:eastAsia="ArialMT" w:hAnsiTheme="minorHAnsi" w:cstheme="minorHAnsi"/>
          <w:color w:val="000000"/>
          <w:sz w:val="24"/>
          <w:szCs w:val="24"/>
        </w:rPr>
        <w:t>situazioni nei propri confronti</w:t>
      </w:r>
      <w:r w:rsidRPr="00E65F74">
        <w:rPr>
          <w:rFonts w:asciiTheme="minorHAnsi" w:eastAsia="ArialMT" w:hAnsiTheme="minorHAnsi" w:cstheme="minorHAnsi"/>
          <w:color w:val="000000"/>
          <w:sz w:val="24"/>
          <w:szCs w:val="24"/>
        </w:rPr>
        <w:t>;</w:t>
      </w:r>
    </w:p>
    <w:p w:rsidR="00045647" w:rsidRPr="00E65F74" w:rsidRDefault="004E2119">
      <w:pPr>
        <w:numPr>
          <w:ilvl w:val="0"/>
          <w:numId w:val="3"/>
        </w:numPr>
        <w:pBdr>
          <w:top w:val="nil"/>
          <w:left w:val="nil"/>
          <w:bottom w:val="nil"/>
          <w:right w:val="nil"/>
          <w:between w:val="nil"/>
        </w:pBdr>
        <w:tabs>
          <w:tab w:val="center" w:pos="1418"/>
          <w:tab w:val="center" w:pos="7088"/>
        </w:tabs>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che abbiano legali rappresentanti, amministratori (con o senza poteri di rappresentanza) e soci per i quali sussistano cause di divieto, di decadenza, di sospensione previste dall’art. 67 del D.lgs. 6 settembre 2011, n.159 (Codice delle leggi antimafia e delle misure di prevenzione, nonché nuove disposizioni in materia di documentazione antimafia). I soggetti sottoposti alla verifica antimafia sono quelli indicati nell’art. 85 del D.lgs. 6 settembre 2011, n.159; </w:t>
      </w:r>
    </w:p>
    <w:p w:rsidR="00045647" w:rsidRPr="00E65F74" w:rsidRDefault="004E2119">
      <w:pPr>
        <w:numPr>
          <w:ilvl w:val="0"/>
          <w:numId w:val="3"/>
        </w:numPr>
        <w:pBdr>
          <w:top w:val="nil"/>
          <w:left w:val="nil"/>
          <w:bottom w:val="nil"/>
          <w:right w:val="nil"/>
          <w:between w:val="nil"/>
        </w:pBdr>
        <w:spacing w:line="264"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che abbiano forniture in essere con la Camera di commercio di Parma ai sensi dell’art. 4, comma 6, del D.L. 95 del </w:t>
      </w:r>
      <w:smartTag w:uri="urn:schemas-microsoft-com:office:smarttags" w:element="date">
        <w:smartTagPr>
          <w:attr w:name="Year" w:val="2012"/>
          <w:attr w:name="Day" w:val="6"/>
          <w:attr w:name="Month" w:val="7"/>
          <w:attr w:name="ls" w:val="trans"/>
        </w:smartTagPr>
        <w:r w:rsidRPr="00E65F74">
          <w:rPr>
            <w:rFonts w:asciiTheme="minorHAnsi" w:eastAsia="ArialMT" w:hAnsiTheme="minorHAnsi" w:cstheme="minorHAnsi"/>
            <w:color w:val="000000"/>
            <w:sz w:val="24"/>
            <w:szCs w:val="24"/>
          </w:rPr>
          <w:t>6 luglio 2012</w:t>
        </w:r>
      </w:smartTag>
      <w:r w:rsidRPr="00E65F74">
        <w:rPr>
          <w:rFonts w:asciiTheme="minorHAnsi" w:eastAsia="ArialMT" w:hAnsiTheme="minorHAnsi" w:cstheme="minorHAnsi"/>
          <w:color w:val="000000"/>
          <w:sz w:val="24"/>
          <w:szCs w:val="24"/>
        </w:rPr>
        <w:t xml:space="preserve">, convertito nella L. </w:t>
      </w:r>
      <w:smartTag w:uri="urn:schemas-microsoft-com:office:smarttags" w:element="date">
        <w:smartTagPr>
          <w:attr w:name="Year" w:val="2012"/>
          <w:attr w:name="Day" w:val="7"/>
          <w:attr w:name="Month" w:val="8"/>
          <w:attr w:name="ls" w:val="trans"/>
        </w:smartTagPr>
        <w:r w:rsidRPr="00E65F74">
          <w:rPr>
            <w:rFonts w:asciiTheme="minorHAnsi" w:eastAsia="ArialMT" w:hAnsiTheme="minorHAnsi" w:cstheme="minorHAnsi"/>
            <w:color w:val="000000"/>
            <w:sz w:val="24"/>
            <w:szCs w:val="24"/>
          </w:rPr>
          <w:t>7 agosto 2012</w:t>
        </w:r>
      </w:smartTag>
      <w:r w:rsidRPr="00E65F74">
        <w:rPr>
          <w:rFonts w:asciiTheme="minorHAnsi" w:eastAsia="ArialMT" w:hAnsiTheme="minorHAnsi" w:cstheme="minorHAnsi"/>
          <w:color w:val="000000"/>
          <w:sz w:val="24"/>
          <w:szCs w:val="24"/>
        </w:rPr>
        <w:t>, n. 135.</w:t>
      </w:r>
    </w:p>
    <w:p w:rsidR="00676672" w:rsidRPr="00E65F74" w:rsidRDefault="00676672" w:rsidP="00E506C3">
      <w:pPr>
        <w:jc w:val="both"/>
        <w:rPr>
          <w:rFonts w:asciiTheme="minorHAnsi" w:hAnsiTheme="minorHAnsi" w:cstheme="minorHAnsi"/>
          <w:b/>
          <w:sz w:val="24"/>
          <w:szCs w:val="24"/>
          <w:u w:val="single"/>
        </w:rPr>
      </w:pPr>
    </w:p>
    <w:p w:rsidR="00E506C3" w:rsidRPr="00E65F74" w:rsidRDefault="004E2119" w:rsidP="00E506C3">
      <w:pPr>
        <w:jc w:val="both"/>
        <w:rPr>
          <w:rFonts w:asciiTheme="minorHAnsi" w:hAnsiTheme="minorHAnsi" w:cstheme="minorHAnsi"/>
          <w:b/>
          <w:sz w:val="24"/>
          <w:szCs w:val="24"/>
          <w:u w:val="single"/>
        </w:rPr>
      </w:pPr>
      <w:r w:rsidRPr="00E65F74">
        <w:rPr>
          <w:rFonts w:asciiTheme="minorHAnsi" w:hAnsiTheme="minorHAnsi" w:cstheme="minorHAnsi"/>
          <w:b/>
          <w:sz w:val="24"/>
          <w:szCs w:val="24"/>
          <w:u w:val="single"/>
        </w:rPr>
        <w:t>REQUISITI SPECIFICI</w:t>
      </w:r>
    </w:p>
    <w:p w:rsidR="00045647" w:rsidRPr="00E65F74" w:rsidRDefault="00C8663A" w:rsidP="00E506C3">
      <w:pPr>
        <w:jc w:val="both"/>
        <w:rPr>
          <w:rFonts w:asciiTheme="minorHAnsi" w:hAnsiTheme="minorHAnsi" w:cstheme="minorHAnsi"/>
          <w:b/>
          <w:sz w:val="24"/>
          <w:szCs w:val="24"/>
          <w:u w:val="single"/>
        </w:rPr>
      </w:pPr>
      <w:r w:rsidRPr="00E65F74">
        <w:rPr>
          <w:rFonts w:asciiTheme="minorHAnsi" w:eastAsia="ArialMT" w:hAnsiTheme="minorHAnsi" w:cstheme="minorHAnsi"/>
          <w:color w:val="000000"/>
          <w:sz w:val="24"/>
          <w:szCs w:val="24"/>
        </w:rPr>
        <w:t>Sono ammissibili a contributo le imprese che,</w:t>
      </w:r>
      <w:r w:rsidR="004E2119" w:rsidRPr="00E65F74">
        <w:rPr>
          <w:rFonts w:asciiTheme="minorHAnsi" w:eastAsia="ArialMT" w:hAnsiTheme="minorHAnsi" w:cstheme="minorHAnsi"/>
          <w:color w:val="000000"/>
          <w:sz w:val="24"/>
          <w:szCs w:val="24"/>
        </w:rPr>
        <w:t xml:space="preserve"> al momento </w:t>
      </w:r>
      <w:r w:rsidRPr="00E65F74">
        <w:rPr>
          <w:rFonts w:asciiTheme="minorHAnsi" w:eastAsia="ArialMT" w:hAnsiTheme="minorHAnsi" w:cstheme="minorHAnsi"/>
          <w:color w:val="000000"/>
          <w:sz w:val="24"/>
          <w:szCs w:val="24"/>
        </w:rPr>
        <w:t>dell’invio della</w:t>
      </w:r>
      <w:r w:rsidR="004E2119" w:rsidRPr="00E65F74">
        <w:rPr>
          <w:rFonts w:asciiTheme="minorHAnsi" w:eastAsia="ArialMT" w:hAnsiTheme="minorHAnsi" w:cstheme="minorHAnsi"/>
          <w:color w:val="000000"/>
          <w:sz w:val="24"/>
          <w:szCs w:val="24"/>
        </w:rPr>
        <w:t xml:space="preserve"> domanda di contributo</w:t>
      </w:r>
      <w:r w:rsidRPr="00E65F74">
        <w:rPr>
          <w:rFonts w:asciiTheme="minorHAnsi" w:eastAsia="ArialMT" w:hAnsiTheme="minorHAnsi" w:cstheme="minorHAnsi"/>
          <w:color w:val="000000"/>
          <w:sz w:val="24"/>
          <w:szCs w:val="24"/>
        </w:rPr>
        <w:t>, oltre a presentare i requisiti generali</w:t>
      </w:r>
      <w:r w:rsidR="004E2119" w:rsidRPr="00E65F74">
        <w:rPr>
          <w:rFonts w:asciiTheme="minorHAnsi" w:eastAsia="ArialMT" w:hAnsiTheme="minorHAnsi" w:cstheme="minorHAnsi"/>
          <w:color w:val="000000"/>
          <w:sz w:val="24"/>
          <w:szCs w:val="24"/>
        </w:rPr>
        <w:t>:</w:t>
      </w:r>
    </w:p>
    <w:p w:rsidR="00045647" w:rsidRPr="00E65F74" w:rsidRDefault="00045647">
      <w:pPr>
        <w:pBdr>
          <w:top w:val="nil"/>
          <w:left w:val="nil"/>
          <w:bottom w:val="nil"/>
          <w:right w:val="nil"/>
          <w:between w:val="nil"/>
        </w:pBdr>
        <w:spacing w:after="0"/>
        <w:ind w:left="720"/>
        <w:jc w:val="both"/>
        <w:rPr>
          <w:rFonts w:asciiTheme="minorHAnsi" w:eastAsia="ArialMT" w:hAnsiTheme="minorHAnsi" w:cstheme="minorHAnsi"/>
          <w:color w:val="000000"/>
          <w:sz w:val="24"/>
          <w:szCs w:val="24"/>
        </w:rPr>
      </w:pPr>
    </w:p>
    <w:p w:rsidR="00045647" w:rsidRPr="00E65F74" w:rsidRDefault="004E2119">
      <w:pPr>
        <w:numPr>
          <w:ilvl w:val="0"/>
          <w:numId w:val="20"/>
        </w:numPr>
        <w:pBdr>
          <w:top w:val="nil"/>
          <w:left w:val="nil"/>
          <w:bottom w:val="nil"/>
          <w:right w:val="nil"/>
          <w:between w:val="nil"/>
        </w:pBdr>
        <w:spacing w:after="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esercitano </w:t>
      </w:r>
      <w:r w:rsidRPr="00E65F74">
        <w:rPr>
          <w:rFonts w:asciiTheme="minorHAnsi" w:eastAsia="ArialMT" w:hAnsiTheme="minorHAnsi" w:cstheme="minorHAnsi"/>
          <w:b/>
          <w:color w:val="000000"/>
          <w:sz w:val="24"/>
          <w:szCs w:val="24"/>
        </w:rPr>
        <w:t xml:space="preserve">un’attività commerciale al dettaglio </w:t>
      </w:r>
      <w:r w:rsidRPr="00E65F74">
        <w:rPr>
          <w:rFonts w:asciiTheme="minorHAnsi" w:eastAsia="ArialMT" w:hAnsiTheme="minorHAnsi" w:cstheme="minorHAnsi"/>
          <w:color w:val="000000"/>
          <w:sz w:val="24"/>
          <w:szCs w:val="24"/>
        </w:rPr>
        <w:t>che ricade nei seguenti codici ATECO</w:t>
      </w:r>
      <w:r w:rsidR="00BE3144" w:rsidRPr="00E65F74">
        <w:rPr>
          <w:rFonts w:asciiTheme="minorHAnsi" w:eastAsia="ArialMT" w:hAnsiTheme="minorHAnsi" w:cstheme="minorHAnsi"/>
          <w:b/>
          <w:color w:val="000000"/>
          <w:sz w:val="24"/>
          <w:szCs w:val="24"/>
        </w:rPr>
        <w:t xml:space="preserve"> </w:t>
      </w:r>
      <w:r w:rsidR="00C8663A" w:rsidRPr="00E65F74">
        <w:rPr>
          <w:rFonts w:asciiTheme="minorHAnsi" w:eastAsia="ArialMT" w:hAnsiTheme="minorHAnsi" w:cstheme="minorHAnsi"/>
          <w:b/>
          <w:color w:val="000000"/>
          <w:sz w:val="24"/>
          <w:szCs w:val="24"/>
        </w:rPr>
        <w:t>(</w:t>
      </w:r>
      <w:r w:rsidR="00BE3144" w:rsidRPr="00E65F74">
        <w:rPr>
          <w:rFonts w:asciiTheme="minorHAnsi" w:eastAsia="ArialMT" w:hAnsiTheme="minorHAnsi" w:cstheme="minorHAnsi"/>
          <w:color w:val="000000"/>
          <w:sz w:val="24"/>
          <w:szCs w:val="24"/>
        </w:rPr>
        <w:t xml:space="preserve">si fa riferimento al codice ATECO </w:t>
      </w:r>
      <w:r w:rsidR="00461D7E" w:rsidRPr="00E65F74">
        <w:rPr>
          <w:rFonts w:asciiTheme="minorHAnsi" w:eastAsia="ArialMT" w:hAnsiTheme="minorHAnsi" w:cstheme="minorHAnsi"/>
          <w:color w:val="000000"/>
          <w:sz w:val="24"/>
          <w:szCs w:val="24"/>
        </w:rPr>
        <w:t>del</w:t>
      </w:r>
      <w:r w:rsidR="00BE3144" w:rsidRPr="00E65F74">
        <w:rPr>
          <w:rFonts w:asciiTheme="minorHAnsi" w:eastAsia="ArialMT" w:hAnsiTheme="minorHAnsi" w:cstheme="minorHAnsi"/>
          <w:color w:val="000000"/>
          <w:sz w:val="24"/>
          <w:szCs w:val="24"/>
        </w:rPr>
        <w:t xml:space="preserve">l’attività </w:t>
      </w:r>
      <w:r w:rsidR="00116CEA" w:rsidRPr="00E65F74">
        <w:rPr>
          <w:rFonts w:asciiTheme="minorHAnsi" w:eastAsia="ArialMT" w:hAnsiTheme="minorHAnsi" w:cstheme="minorHAnsi"/>
          <w:color w:val="000000"/>
          <w:sz w:val="24"/>
          <w:szCs w:val="24"/>
        </w:rPr>
        <w:t xml:space="preserve">primaria o prevalente </w:t>
      </w:r>
      <w:r w:rsidR="00BE3144" w:rsidRPr="00E65F74">
        <w:rPr>
          <w:rFonts w:asciiTheme="minorHAnsi" w:eastAsia="ArialMT" w:hAnsiTheme="minorHAnsi" w:cstheme="minorHAnsi"/>
          <w:color w:val="000000"/>
          <w:sz w:val="24"/>
          <w:szCs w:val="24"/>
        </w:rPr>
        <w:t>indicata in visura camerale alla data di presentazione della domanda)</w:t>
      </w:r>
      <w:r w:rsidRPr="00E65F74">
        <w:rPr>
          <w:rFonts w:asciiTheme="minorHAnsi" w:eastAsia="ArialMT" w:hAnsiTheme="minorHAnsi" w:cstheme="minorHAnsi"/>
          <w:color w:val="000000"/>
          <w:sz w:val="24"/>
          <w:szCs w:val="24"/>
        </w:rPr>
        <w:t>:</w:t>
      </w:r>
    </w:p>
    <w:p w:rsidR="00045647" w:rsidRPr="00E65F74" w:rsidRDefault="004E2119">
      <w:pPr>
        <w:numPr>
          <w:ilvl w:val="1"/>
          <w:numId w:val="17"/>
        </w:numPr>
        <w:pBdr>
          <w:top w:val="nil"/>
          <w:left w:val="nil"/>
          <w:bottom w:val="nil"/>
          <w:right w:val="nil"/>
          <w:between w:val="nil"/>
        </w:pBdr>
        <w:spacing w:after="0"/>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 xml:space="preserve">47.71 </w:t>
      </w:r>
      <w:r w:rsidR="00C8663A" w:rsidRPr="00E65F74">
        <w:rPr>
          <w:rFonts w:asciiTheme="minorHAnsi" w:eastAsia="ArialMT" w:hAnsiTheme="minorHAnsi" w:cstheme="minorHAnsi"/>
          <w:b/>
          <w:color w:val="000000"/>
          <w:sz w:val="24"/>
          <w:szCs w:val="24"/>
        </w:rPr>
        <w:t xml:space="preserve">(commercio al </w:t>
      </w:r>
      <w:r w:rsidR="00E05778" w:rsidRPr="00E65F74">
        <w:rPr>
          <w:rFonts w:asciiTheme="minorHAnsi" w:eastAsia="ArialMT" w:hAnsiTheme="minorHAnsi" w:cstheme="minorHAnsi"/>
          <w:b/>
          <w:color w:val="000000"/>
          <w:sz w:val="24"/>
          <w:szCs w:val="24"/>
        </w:rPr>
        <w:t>dettaglio</w:t>
      </w:r>
      <w:r w:rsidR="00C8663A" w:rsidRPr="00E65F74">
        <w:rPr>
          <w:rFonts w:asciiTheme="minorHAnsi" w:eastAsia="ArialMT" w:hAnsiTheme="minorHAnsi" w:cstheme="minorHAnsi"/>
          <w:b/>
          <w:color w:val="000000"/>
          <w:sz w:val="24"/>
          <w:szCs w:val="24"/>
        </w:rPr>
        <w:t xml:space="preserve"> di articoli di abbigliamento in esercizi specializzati) </w:t>
      </w:r>
      <w:r w:rsidRPr="00E65F74">
        <w:rPr>
          <w:rFonts w:asciiTheme="minorHAnsi" w:eastAsia="ArialMT" w:hAnsiTheme="minorHAnsi" w:cstheme="minorHAnsi"/>
          <w:b/>
          <w:color w:val="000000"/>
          <w:sz w:val="24"/>
          <w:szCs w:val="24"/>
        </w:rPr>
        <w:t xml:space="preserve">e </w:t>
      </w:r>
      <w:r w:rsidR="00C8663A" w:rsidRPr="00E65F74">
        <w:rPr>
          <w:rFonts w:asciiTheme="minorHAnsi" w:eastAsia="ArialMT" w:hAnsiTheme="minorHAnsi" w:cstheme="minorHAnsi"/>
          <w:b/>
          <w:color w:val="000000"/>
          <w:sz w:val="24"/>
          <w:szCs w:val="24"/>
        </w:rPr>
        <w:t>relative</w:t>
      </w:r>
      <w:r w:rsidRPr="00E65F74">
        <w:rPr>
          <w:rFonts w:asciiTheme="minorHAnsi" w:eastAsia="ArialMT" w:hAnsiTheme="minorHAnsi" w:cstheme="minorHAnsi"/>
          <w:b/>
          <w:color w:val="000000"/>
          <w:sz w:val="24"/>
          <w:szCs w:val="24"/>
        </w:rPr>
        <w:t xml:space="preserve"> sot</w:t>
      </w:r>
      <w:r w:rsidR="00E05778" w:rsidRPr="00E65F74">
        <w:rPr>
          <w:rFonts w:asciiTheme="minorHAnsi" w:eastAsia="ArialMT" w:hAnsiTheme="minorHAnsi" w:cstheme="minorHAnsi"/>
          <w:b/>
          <w:color w:val="000000"/>
          <w:sz w:val="24"/>
          <w:szCs w:val="24"/>
        </w:rPr>
        <w:t>to classificazioni;</w:t>
      </w:r>
    </w:p>
    <w:p w:rsidR="00E05778" w:rsidRPr="00E65F74" w:rsidRDefault="004E2119" w:rsidP="00E05778">
      <w:pPr>
        <w:numPr>
          <w:ilvl w:val="1"/>
          <w:numId w:val="17"/>
        </w:numPr>
        <w:pBdr>
          <w:top w:val="nil"/>
          <w:left w:val="nil"/>
          <w:bottom w:val="nil"/>
          <w:right w:val="nil"/>
          <w:between w:val="nil"/>
        </w:pBdr>
        <w:spacing w:after="0"/>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 xml:space="preserve">47.72 </w:t>
      </w:r>
      <w:r w:rsidR="00E05778" w:rsidRPr="00E65F74">
        <w:rPr>
          <w:rFonts w:asciiTheme="minorHAnsi" w:eastAsia="ArialMT" w:hAnsiTheme="minorHAnsi" w:cstheme="minorHAnsi"/>
          <w:b/>
          <w:color w:val="000000"/>
          <w:sz w:val="24"/>
          <w:szCs w:val="24"/>
        </w:rPr>
        <w:t xml:space="preserve">(commercio al dettaglio di calzature e articoli in pelle) </w:t>
      </w:r>
      <w:r w:rsidRPr="00E65F74">
        <w:rPr>
          <w:rFonts w:asciiTheme="minorHAnsi" w:eastAsia="ArialMT" w:hAnsiTheme="minorHAnsi" w:cstheme="minorHAnsi"/>
          <w:b/>
          <w:color w:val="000000"/>
          <w:sz w:val="24"/>
          <w:szCs w:val="24"/>
        </w:rPr>
        <w:t xml:space="preserve">e </w:t>
      </w:r>
      <w:r w:rsidR="00E05778" w:rsidRPr="00E65F74">
        <w:rPr>
          <w:rFonts w:asciiTheme="minorHAnsi" w:eastAsia="ArialMT" w:hAnsiTheme="minorHAnsi" w:cstheme="minorHAnsi"/>
          <w:b/>
          <w:color w:val="000000"/>
          <w:sz w:val="24"/>
          <w:szCs w:val="24"/>
        </w:rPr>
        <w:t>relative sotto classificazioni;</w:t>
      </w:r>
    </w:p>
    <w:p w:rsidR="00045647" w:rsidRPr="00E65F74" w:rsidRDefault="00E05778" w:rsidP="00E05778">
      <w:pPr>
        <w:numPr>
          <w:ilvl w:val="1"/>
          <w:numId w:val="17"/>
        </w:numPr>
        <w:pBdr>
          <w:top w:val="nil"/>
          <w:left w:val="nil"/>
          <w:bottom w:val="nil"/>
          <w:right w:val="nil"/>
          <w:between w:val="nil"/>
        </w:pBdr>
        <w:spacing w:after="0"/>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47.75</w:t>
      </w:r>
      <w:r w:rsidR="004E2119" w:rsidRPr="00E65F74">
        <w:rPr>
          <w:rFonts w:asciiTheme="minorHAnsi" w:eastAsia="ArialMT" w:hAnsiTheme="minorHAnsi" w:cstheme="minorHAnsi"/>
          <w:b/>
          <w:color w:val="000000"/>
          <w:sz w:val="24"/>
          <w:szCs w:val="24"/>
        </w:rPr>
        <w:t xml:space="preserve"> (</w:t>
      </w:r>
      <w:r w:rsidRPr="00E65F74">
        <w:rPr>
          <w:rFonts w:asciiTheme="minorHAnsi" w:eastAsia="ArialMT" w:hAnsiTheme="minorHAnsi" w:cstheme="minorHAnsi"/>
          <w:b/>
          <w:color w:val="000000"/>
          <w:sz w:val="24"/>
          <w:szCs w:val="24"/>
        </w:rPr>
        <w:t>commercio al dettaglio di cosmetici, di articoli di profumeria e di erboristeria in esercizi specializzati)</w:t>
      </w:r>
      <w:r w:rsidR="004E2119" w:rsidRPr="00E65F74">
        <w:rPr>
          <w:rFonts w:asciiTheme="minorHAnsi" w:eastAsia="ArialMT" w:hAnsiTheme="minorHAnsi" w:cstheme="minorHAnsi"/>
          <w:b/>
          <w:color w:val="000000"/>
          <w:sz w:val="24"/>
          <w:szCs w:val="24"/>
        </w:rPr>
        <w:t>)</w:t>
      </w:r>
      <w:r w:rsidRPr="00E65F74">
        <w:rPr>
          <w:rFonts w:asciiTheme="minorHAnsi" w:eastAsia="ArialMT" w:hAnsiTheme="minorHAnsi" w:cstheme="minorHAnsi"/>
          <w:b/>
          <w:color w:val="000000"/>
          <w:sz w:val="24"/>
          <w:szCs w:val="24"/>
        </w:rPr>
        <w:t xml:space="preserve"> e relative sotto classificazioni</w:t>
      </w:r>
      <w:r w:rsidR="00031E14">
        <w:rPr>
          <w:rFonts w:asciiTheme="minorHAnsi" w:eastAsia="ArialMT" w:hAnsiTheme="minorHAnsi" w:cstheme="minorHAnsi"/>
          <w:b/>
          <w:color w:val="000000"/>
          <w:sz w:val="24"/>
          <w:szCs w:val="24"/>
        </w:rPr>
        <w:t>;</w:t>
      </w:r>
    </w:p>
    <w:p w:rsidR="00045647" w:rsidRPr="00E65F74" w:rsidRDefault="00105630">
      <w:pPr>
        <w:numPr>
          <w:ilvl w:val="1"/>
          <w:numId w:val="17"/>
        </w:numPr>
        <w:pBdr>
          <w:top w:val="nil"/>
          <w:left w:val="nil"/>
          <w:bottom w:val="nil"/>
          <w:right w:val="nil"/>
          <w:between w:val="nil"/>
        </w:pBdr>
        <w:spacing w:after="0"/>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47.78</w:t>
      </w:r>
      <w:r w:rsidR="006C5414" w:rsidRPr="00E65F74">
        <w:rPr>
          <w:rFonts w:asciiTheme="minorHAnsi" w:eastAsia="ArialMT" w:hAnsiTheme="minorHAnsi" w:cstheme="minorHAnsi"/>
          <w:b/>
          <w:color w:val="000000"/>
          <w:sz w:val="24"/>
          <w:szCs w:val="24"/>
        </w:rPr>
        <w:t>.3</w:t>
      </w:r>
      <w:r w:rsidR="004E2119" w:rsidRPr="00E65F74">
        <w:rPr>
          <w:rFonts w:asciiTheme="minorHAnsi" w:eastAsia="ArialMT" w:hAnsiTheme="minorHAnsi" w:cstheme="minorHAnsi"/>
          <w:b/>
          <w:color w:val="000000"/>
          <w:sz w:val="24"/>
          <w:szCs w:val="24"/>
        </w:rPr>
        <w:t xml:space="preserve"> (commercio </w:t>
      </w:r>
      <w:r w:rsidRPr="00E65F74">
        <w:rPr>
          <w:rFonts w:asciiTheme="minorHAnsi" w:eastAsia="ArialMT" w:hAnsiTheme="minorHAnsi" w:cstheme="minorHAnsi"/>
          <w:b/>
          <w:color w:val="000000"/>
          <w:sz w:val="24"/>
          <w:szCs w:val="24"/>
        </w:rPr>
        <w:t xml:space="preserve">al </w:t>
      </w:r>
      <w:r w:rsidR="004E2119" w:rsidRPr="00E65F74">
        <w:rPr>
          <w:rFonts w:asciiTheme="minorHAnsi" w:eastAsia="ArialMT" w:hAnsiTheme="minorHAnsi" w:cstheme="minorHAnsi"/>
          <w:b/>
          <w:color w:val="000000"/>
          <w:sz w:val="24"/>
          <w:szCs w:val="24"/>
        </w:rPr>
        <w:t xml:space="preserve">dettaglio </w:t>
      </w:r>
      <w:r w:rsidRPr="00E65F74">
        <w:rPr>
          <w:rFonts w:asciiTheme="minorHAnsi" w:eastAsia="ArialMT" w:hAnsiTheme="minorHAnsi" w:cstheme="minorHAnsi"/>
          <w:b/>
          <w:color w:val="000000"/>
          <w:sz w:val="24"/>
          <w:szCs w:val="24"/>
        </w:rPr>
        <w:t>di oggetti d’arte, di culto e di decorazione, chincaglieria e bigiotteria</w:t>
      </w:r>
      <w:r w:rsidR="004E2119" w:rsidRPr="00E65F74">
        <w:rPr>
          <w:rFonts w:asciiTheme="minorHAnsi" w:eastAsia="ArialMT" w:hAnsiTheme="minorHAnsi" w:cstheme="minorHAnsi"/>
          <w:b/>
          <w:color w:val="000000"/>
          <w:sz w:val="24"/>
          <w:szCs w:val="24"/>
        </w:rPr>
        <w:t>)</w:t>
      </w:r>
      <w:r w:rsidRPr="00E65F74">
        <w:rPr>
          <w:rFonts w:asciiTheme="minorHAnsi" w:eastAsia="ArialMT" w:hAnsiTheme="minorHAnsi" w:cstheme="minorHAnsi"/>
          <w:b/>
          <w:color w:val="000000"/>
          <w:sz w:val="24"/>
          <w:szCs w:val="24"/>
        </w:rPr>
        <w:t xml:space="preserve"> e relative sotto classificazioni</w:t>
      </w:r>
      <w:r w:rsidR="00031E14">
        <w:rPr>
          <w:rFonts w:asciiTheme="minorHAnsi" w:eastAsia="ArialMT" w:hAnsiTheme="minorHAnsi" w:cstheme="minorHAnsi"/>
          <w:b/>
          <w:color w:val="000000"/>
          <w:sz w:val="24"/>
          <w:szCs w:val="24"/>
        </w:rPr>
        <w:t>.</w:t>
      </w:r>
    </w:p>
    <w:p w:rsidR="00045647" w:rsidRPr="00E65F74" w:rsidRDefault="00045647">
      <w:pPr>
        <w:pBdr>
          <w:top w:val="nil"/>
          <w:left w:val="nil"/>
          <w:bottom w:val="nil"/>
          <w:right w:val="nil"/>
          <w:between w:val="nil"/>
        </w:pBdr>
        <w:spacing w:after="0"/>
        <w:ind w:left="720"/>
        <w:jc w:val="both"/>
        <w:rPr>
          <w:rFonts w:asciiTheme="minorHAnsi" w:eastAsia="ArialMT" w:hAnsiTheme="minorHAnsi" w:cstheme="minorHAnsi"/>
          <w:color w:val="000000"/>
          <w:sz w:val="24"/>
          <w:szCs w:val="24"/>
        </w:rPr>
      </w:pPr>
    </w:p>
    <w:p w:rsidR="00045647" w:rsidRPr="00E65F74" w:rsidRDefault="006C5414">
      <w:pPr>
        <w:numPr>
          <w:ilvl w:val="0"/>
          <w:numId w:val="20"/>
        </w:numPr>
        <w:pBdr>
          <w:top w:val="nil"/>
          <w:left w:val="nil"/>
          <w:bottom w:val="nil"/>
          <w:right w:val="nil"/>
          <w:between w:val="nil"/>
        </w:pBdr>
        <w:spacing w:after="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esercitano</w:t>
      </w:r>
      <w:r w:rsidR="004E2119" w:rsidRPr="00E65F74">
        <w:rPr>
          <w:rFonts w:asciiTheme="minorHAnsi" w:eastAsia="ArialMT" w:hAnsiTheme="minorHAnsi" w:cstheme="minorHAnsi"/>
          <w:color w:val="000000"/>
          <w:sz w:val="24"/>
          <w:szCs w:val="24"/>
        </w:rPr>
        <w:t xml:space="preserve"> </w:t>
      </w:r>
      <w:r w:rsidR="004E2119" w:rsidRPr="00E65F74">
        <w:rPr>
          <w:rFonts w:asciiTheme="minorHAnsi" w:eastAsia="ArialMT" w:hAnsiTheme="minorHAnsi" w:cstheme="minorHAnsi"/>
          <w:b/>
          <w:color w:val="000000"/>
          <w:sz w:val="24"/>
          <w:szCs w:val="24"/>
        </w:rPr>
        <w:t>un’attività di somministrazione di alimenti e/o bevande</w:t>
      </w:r>
      <w:r w:rsidR="004E2119" w:rsidRPr="00E65F74">
        <w:rPr>
          <w:rFonts w:asciiTheme="minorHAnsi" w:eastAsia="ArialMT" w:hAnsiTheme="minorHAnsi" w:cstheme="minorHAnsi"/>
          <w:color w:val="000000"/>
          <w:sz w:val="24"/>
          <w:szCs w:val="24"/>
        </w:rPr>
        <w:t xml:space="preserve"> che ricade </w:t>
      </w:r>
      <w:r w:rsidR="00BE3144" w:rsidRPr="00E65F74">
        <w:rPr>
          <w:rFonts w:asciiTheme="minorHAnsi" w:eastAsia="ArialMT" w:hAnsiTheme="minorHAnsi" w:cstheme="minorHAnsi"/>
          <w:color w:val="000000"/>
          <w:sz w:val="24"/>
          <w:szCs w:val="24"/>
        </w:rPr>
        <w:t>in uno dei</w:t>
      </w:r>
      <w:r w:rsidR="004E2119" w:rsidRPr="00E65F74">
        <w:rPr>
          <w:rFonts w:asciiTheme="minorHAnsi" w:eastAsia="ArialMT" w:hAnsiTheme="minorHAnsi" w:cstheme="minorHAnsi"/>
          <w:color w:val="000000"/>
          <w:sz w:val="24"/>
          <w:szCs w:val="24"/>
        </w:rPr>
        <w:t xml:space="preserve"> seguenti codici ATECO</w:t>
      </w:r>
      <w:r w:rsidR="007E3BC6" w:rsidRPr="00E65F74">
        <w:rPr>
          <w:rFonts w:asciiTheme="minorHAnsi" w:eastAsia="ArialMT" w:hAnsiTheme="minorHAnsi" w:cstheme="minorHAnsi"/>
          <w:color w:val="000000"/>
          <w:sz w:val="24"/>
          <w:szCs w:val="24"/>
        </w:rPr>
        <w:t xml:space="preserve"> (si fa riferimento al codice ATECO </w:t>
      </w:r>
      <w:r w:rsidR="00461D7E" w:rsidRPr="00E65F74">
        <w:rPr>
          <w:rFonts w:asciiTheme="minorHAnsi" w:eastAsia="ArialMT" w:hAnsiTheme="minorHAnsi" w:cstheme="minorHAnsi"/>
          <w:color w:val="000000"/>
          <w:sz w:val="24"/>
          <w:szCs w:val="24"/>
        </w:rPr>
        <w:t>dell’attività</w:t>
      </w:r>
      <w:r w:rsidR="007E3BC6" w:rsidRPr="00E65F74">
        <w:rPr>
          <w:rFonts w:asciiTheme="minorHAnsi" w:eastAsia="ArialMT" w:hAnsiTheme="minorHAnsi" w:cstheme="minorHAnsi"/>
          <w:color w:val="000000"/>
          <w:sz w:val="24"/>
          <w:szCs w:val="24"/>
        </w:rPr>
        <w:t xml:space="preserve"> </w:t>
      </w:r>
      <w:r w:rsidR="00116CEA" w:rsidRPr="00E65F74">
        <w:rPr>
          <w:rFonts w:asciiTheme="minorHAnsi" w:eastAsia="ArialMT" w:hAnsiTheme="minorHAnsi" w:cstheme="minorHAnsi"/>
          <w:color w:val="000000"/>
          <w:sz w:val="24"/>
          <w:szCs w:val="24"/>
        </w:rPr>
        <w:t>primaria o prevalente</w:t>
      </w:r>
      <w:r w:rsidR="007E3BC6" w:rsidRPr="00E65F74">
        <w:rPr>
          <w:rFonts w:asciiTheme="minorHAnsi" w:eastAsia="ArialMT" w:hAnsiTheme="minorHAnsi" w:cstheme="minorHAnsi"/>
          <w:color w:val="000000"/>
          <w:sz w:val="24"/>
          <w:szCs w:val="24"/>
        </w:rPr>
        <w:t xml:space="preserve"> indicata in visura camerale alla data di presentazione della domanda – ad eccezione delle imprese agrituristiche per le quali potrà essere riferibile all’attività secondaria)</w:t>
      </w:r>
      <w:r w:rsidR="004E2119" w:rsidRPr="00E65F74">
        <w:rPr>
          <w:rFonts w:asciiTheme="minorHAnsi" w:eastAsia="ArialMT" w:hAnsiTheme="minorHAnsi" w:cstheme="minorHAnsi"/>
          <w:color w:val="000000"/>
          <w:sz w:val="24"/>
          <w:szCs w:val="24"/>
        </w:rPr>
        <w:t>:</w:t>
      </w:r>
    </w:p>
    <w:p w:rsidR="00045647" w:rsidRPr="00E65F74" w:rsidRDefault="00045647">
      <w:pPr>
        <w:pBdr>
          <w:top w:val="nil"/>
          <w:left w:val="nil"/>
          <w:bottom w:val="nil"/>
          <w:right w:val="nil"/>
          <w:between w:val="nil"/>
        </w:pBdr>
        <w:spacing w:after="0"/>
        <w:ind w:left="720"/>
        <w:jc w:val="both"/>
        <w:rPr>
          <w:rFonts w:asciiTheme="minorHAnsi" w:hAnsiTheme="minorHAnsi" w:cstheme="minorHAnsi"/>
          <w:color w:val="000000"/>
          <w:sz w:val="24"/>
          <w:szCs w:val="24"/>
        </w:rPr>
      </w:pPr>
    </w:p>
    <w:p w:rsidR="00045647" w:rsidRPr="00E65F74" w:rsidRDefault="004E2119">
      <w:pPr>
        <w:numPr>
          <w:ilvl w:val="0"/>
          <w:numId w:val="1"/>
        </w:num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56.10.1 “Ristorazione con somministrazione; ristorazione connessa alle aziende agricole</w:t>
      </w:r>
      <w:r w:rsidR="006C5414" w:rsidRPr="00E65F74">
        <w:rPr>
          <w:rFonts w:asciiTheme="minorHAnsi" w:eastAsia="ArialMT" w:hAnsiTheme="minorHAnsi" w:cstheme="minorHAnsi"/>
          <w:b/>
          <w:color w:val="000000"/>
          <w:sz w:val="24"/>
          <w:szCs w:val="24"/>
        </w:rPr>
        <w:t xml:space="preserve"> e ittiche</w:t>
      </w:r>
      <w:r w:rsidRPr="00E65F74">
        <w:rPr>
          <w:rFonts w:asciiTheme="minorHAnsi" w:eastAsia="ArialMT" w:hAnsiTheme="minorHAnsi" w:cstheme="minorHAnsi"/>
          <w:b/>
          <w:color w:val="000000"/>
          <w:sz w:val="24"/>
          <w:szCs w:val="24"/>
        </w:rPr>
        <w:t>” e relative sotto classificazioni;</w:t>
      </w:r>
    </w:p>
    <w:p w:rsidR="00045647" w:rsidRPr="00E65F74" w:rsidRDefault="004E2119">
      <w:pPr>
        <w:numPr>
          <w:ilvl w:val="0"/>
          <w:numId w:val="1"/>
        </w:num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56.10.2 “Ristorazione senza somministrazione con preparazione di cibi da asporto”;</w:t>
      </w:r>
    </w:p>
    <w:p w:rsidR="00045647" w:rsidRPr="00E65F74" w:rsidRDefault="004E2119">
      <w:pPr>
        <w:numPr>
          <w:ilvl w:val="0"/>
          <w:numId w:val="1"/>
        </w:num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56.10.3  “Gelaterie e pasticcerie”;</w:t>
      </w:r>
    </w:p>
    <w:p w:rsidR="00E85B3F" w:rsidRPr="00E65F74" w:rsidRDefault="004E2119" w:rsidP="00E85B3F">
      <w:pPr>
        <w:numPr>
          <w:ilvl w:val="0"/>
          <w:numId w:val="1"/>
        </w:num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r w:rsidRPr="00E65F74">
        <w:rPr>
          <w:rFonts w:asciiTheme="minorHAnsi" w:eastAsia="ArialMT" w:hAnsiTheme="minorHAnsi" w:cstheme="minorHAnsi"/>
          <w:b/>
          <w:color w:val="000000"/>
          <w:sz w:val="24"/>
          <w:szCs w:val="24"/>
        </w:rPr>
        <w:t>56.3  “Bar e altri esercizi simili senza cucina”;</w:t>
      </w:r>
    </w:p>
    <w:p w:rsidR="00E85B3F" w:rsidRPr="00E65F74" w:rsidRDefault="00E85B3F" w:rsidP="00E85B3F">
      <w:p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p>
    <w:p w:rsidR="00E85B3F" w:rsidRPr="00E65F74" w:rsidRDefault="00E85B3F" w:rsidP="00E85B3F">
      <w:pPr>
        <w:pStyle w:val="Paragrafoelenco"/>
        <w:numPr>
          <w:ilvl w:val="0"/>
          <w:numId w:val="20"/>
        </w:numPr>
        <w:pBdr>
          <w:top w:val="nil"/>
          <w:left w:val="nil"/>
          <w:bottom w:val="nil"/>
          <w:right w:val="nil"/>
          <w:between w:val="nil"/>
        </w:pBdr>
        <w:spacing w:after="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esercitano attività </w:t>
      </w:r>
      <w:r w:rsidRPr="00E65F74">
        <w:rPr>
          <w:rFonts w:asciiTheme="minorHAnsi" w:eastAsia="ArialMT" w:hAnsiTheme="minorHAnsi" w:cstheme="minorHAnsi"/>
          <w:b/>
          <w:color w:val="000000"/>
          <w:sz w:val="24"/>
          <w:szCs w:val="24"/>
        </w:rPr>
        <w:t>d’impresa artigiana di</w:t>
      </w:r>
      <w:r w:rsidRPr="00E65F74">
        <w:rPr>
          <w:rFonts w:asciiTheme="minorHAnsi" w:eastAsia="ArialMT" w:hAnsiTheme="minorHAnsi" w:cstheme="minorHAnsi"/>
          <w:color w:val="000000"/>
          <w:sz w:val="24"/>
          <w:szCs w:val="24"/>
        </w:rPr>
        <w:t xml:space="preserve"> </w:t>
      </w:r>
      <w:r w:rsidRPr="00E65F74">
        <w:rPr>
          <w:rFonts w:asciiTheme="minorHAnsi" w:eastAsia="ArialMT" w:hAnsiTheme="minorHAnsi" w:cstheme="minorHAnsi"/>
          <w:b/>
          <w:color w:val="000000"/>
          <w:sz w:val="24"/>
          <w:szCs w:val="24"/>
        </w:rPr>
        <w:t>servizio alla persona</w:t>
      </w:r>
      <w:r w:rsidRPr="00E65F74">
        <w:rPr>
          <w:rFonts w:asciiTheme="minorHAnsi" w:eastAsia="ArialMT" w:hAnsiTheme="minorHAnsi" w:cstheme="minorHAnsi"/>
          <w:color w:val="000000"/>
          <w:sz w:val="24"/>
          <w:szCs w:val="24"/>
        </w:rPr>
        <w:t xml:space="preserve">, che ricade  nel seguente codice ATECO (si fa riferimento al codice ATECO dell’attività </w:t>
      </w:r>
      <w:r w:rsidR="00116CEA" w:rsidRPr="00E65F74">
        <w:rPr>
          <w:rFonts w:asciiTheme="minorHAnsi" w:eastAsia="ArialMT" w:hAnsiTheme="minorHAnsi" w:cstheme="minorHAnsi"/>
          <w:color w:val="000000"/>
          <w:sz w:val="24"/>
          <w:szCs w:val="24"/>
        </w:rPr>
        <w:t xml:space="preserve">primaria o prevalente </w:t>
      </w:r>
      <w:r w:rsidRPr="00E65F74">
        <w:rPr>
          <w:rFonts w:asciiTheme="minorHAnsi" w:eastAsia="ArialMT" w:hAnsiTheme="minorHAnsi" w:cstheme="minorHAnsi"/>
          <w:color w:val="000000"/>
          <w:sz w:val="24"/>
          <w:szCs w:val="24"/>
        </w:rPr>
        <w:t xml:space="preserve">indicata in visura camerale alla data di presentazione della domanda): </w:t>
      </w:r>
    </w:p>
    <w:p w:rsidR="00E85B3F" w:rsidRPr="004F6929" w:rsidRDefault="004F6929" w:rsidP="00E85B3F">
      <w:pPr>
        <w:pStyle w:val="Paragrafoelenco"/>
        <w:numPr>
          <w:ilvl w:val="0"/>
          <w:numId w:val="26"/>
        </w:numPr>
        <w:pBdr>
          <w:top w:val="nil"/>
          <w:left w:val="nil"/>
          <w:bottom w:val="nil"/>
          <w:right w:val="nil"/>
          <w:between w:val="nil"/>
        </w:pBdr>
        <w:spacing w:after="0" w:line="240" w:lineRule="auto"/>
        <w:jc w:val="both"/>
        <w:rPr>
          <w:rFonts w:asciiTheme="minorHAnsi" w:eastAsia="ArialMT" w:hAnsiTheme="minorHAnsi" w:cstheme="minorHAnsi"/>
          <w:b/>
          <w:color w:val="000000"/>
          <w:sz w:val="24"/>
          <w:szCs w:val="24"/>
        </w:rPr>
      </w:pPr>
      <w:r w:rsidRPr="004F6929">
        <w:rPr>
          <w:rFonts w:asciiTheme="minorHAnsi" w:eastAsia="ArialMT" w:hAnsiTheme="minorHAnsi" w:cstheme="minorHAnsi"/>
          <w:b/>
          <w:color w:val="000000"/>
          <w:sz w:val="24"/>
          <w:szCs w:val="24"/>
        </w:rPr>
        <w:t>96.02 “Servizi dei parrucchieri e di altri trattamenti estetici” e relative sotto classificazioni</w:t>
      </w:r>
      <w:r>
        <w:rPr>
          <w:rFonts w:asciiTheme="minorHAnsi" w:eastAsia="ArialMT" w:hAnsiTheme="minorHAnsi" w:cstheme="minorHAnsi"/>
          <w:b/>
          <w:color w:val="000000"/>
          <w:sz w:val="24"/>
          <w:szCs w:val="24"/>
        </w:rPr>
        <w:t>;</w:t>
      </w:r>
    </w:p>
    <w:p w:rsidR="00045647" w:rsidRPr="00E65F74" w:rsidRDefault="00045647">
      <w:pPr>
        <w:ind w:left="360"/>
        <w:jc w:val="both"/>
        <w:rPr>
          <w:rFonts w:asciiTheme="minorHAnsi" w:eastAsia="ArialMT" w:hAnsiTheme="minorHAnsi" w:cstheme="minorHAnsi"/>
          <w:sz w:val="24"/>
          <w:szCs w:val="24"/>
        </w:rPr>
      </w:pPr>
    </w:p>
    <w:p w:rsidR="00045647" w:rsidRPr="00E65F74" w:rsidRDefault="00E85B3F" w:rsidP="00E85B3F">
      <w:pPr>
        <w:numPr>
          <w:ilvl w:val="0"/>
          <w:numId w:val="20"/>
        </w:numPr>
        <w:pBdr>
          <w:top w:val="nil"/>
          <w:left w:val="nil"/>
          <w:bottom w:val="nil"/>
          <w:right w:val="nil"/>
          <w:between w:val="nil"/>
        </w:pBdr>
        <w:spacing w:after="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lastRenderedPageBreak/>
        <w:t>possiedono, al momento della presentazione della domanda, la qualifica di “</w:t>
      </w:r>
      <w:r w:rsidRPr="00E65F74">
        <w:rPr>
          <w:rFonts w:asciiTheme="minorHAnsi" w:eastAsia="ArialMT" w:hAnsiTheme="minorHAnsi" w:cstheme="minorHAnsi"/>
          <w:b/>
          <w:color w:val="000000"/>
          <w:sz w:val="24"/>
          <w:szCs w:val="24"/>
        </w:rPr>
        <w:t>impresa artigiana svolgente lavorazioni artistiche e tradizionali</w:t>
      </w:r>
      <w:r w:rsidRPr="00E65F74">
        <w:rPr>
          <w:rFonts w:asciiTheme="minorHAnsi" w:eastAsia="ArialMT" w:hAnsiTheme="minorHAnsi" w:cstheme="minorHAnsi"/>
          <w:color w:val="000000"/>
          <w:sz w:val="24"/>
          <w:szCs w:val="24"/>
        </w:rPr>
        <w:t xml:space="preserve">” così come definita dal “Regolamento concernente l’individuazione dei settori delle lavorazioni artistiche e tradizionali, nonché dell’abbigliamento su misura” (Decreto del Presidente della Repubblica n. 288/2001) e ai sensi </w:t>
      </w:r>
      <w:r w:rsidR="004E2119" w:rsidRPr="00E65F74">
        <w:rPr>
          <w:rFonts w:asciiTheme="minorHAnsi" w:eastAsia="ArialMT" w:hAnsiTheme="minorHAnsi" w:cstheme="minorHAnsi"/>
          <w:color w:val="000000"/>
          <w:sz w:val="24"/>
          <w:szCs w:val="24"/>
        </w:rPr>
        <w:t>dell’art. 7 comma 3 lettera c) della Legge Regionale n. 1 del 9 febbraio 2010</w:t>
      </w:r>
      <w:r w:rsidRPr="00E65F74">
        <w:rPr>
          <w:rFonts w:asciiTheme="minorHAnsi" w:eastAsia="ArialMT" w:hAnsiTheme="minorHAnsi" w:cstheme="minorHAnsi"/>
          <w:color w:val="000000"/>
          <w:sz w:val="24"/>
          <w:szCs w:val="24"/>
        </w:rPr>
        <w:t>.</w:t>
      </w:r>
    </w:p>
    <w:p w:rsidR="00045647" w:rsidRPr="00E65F74" w:rsidRDefault="00045647">
      <w:pPr>
        <w:pBdr>
          <w:top w:val="nil"/>
          <w:left w:val="nil"/>
          <w:bottom w:val="nil"/>
          <w:right w:val="nil"/>
          <w:between w:val="nil"/>
        </w:pBdr>
        <w:spacing w:after="0"/>
        <w:ind w:left="1080"/>
        <w:jc w:val="both"/>
        <w:rPr>
          <w:rFonts w:asciiTheme="minorHAnsi" w:eastAsia="ArialMT" w:hAnsiTheme="minorHAnsi" w:cstheme="minorHAnsi"/>
          <w:color w:val="000000"/>
          <w:sz w:val="24"/>
          <w:szCs w:val="24"/>
        </w:rPr>
      </w:pPr>
    </w:p>
    <w:p w:rsidR="000E0CB4" w:rsidRPr="00E65F74" w:rsidRDefault="004C051C" w:rsidP="000E0CB4">
      <w:pPr>
        <w:keepNext/>
        <w:pBdr>
          <w:top w:val="single" w:sz="4" w:space="1" w:color="000000"/>
          <w:left w:val="single" w:sz="4" w:space="1"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color w:val="FFFFFF"/>
          <w:sz w:val="24"/>
          <w:szCs w:val="24"/>
        </w:rPr>
      </w:pPr>
      <w:r w:rsidRPr="0058612A">
        <w:rPr>
          <w:rFonts w:asciiTheme="minorHAnsi" w:hAnsiTheme="minorHAnsi" w:cstheme="minorHAnsi"/>
          <w:b/>
          <w:bCs/>
          <w:color w:val="FFFFFF" w:themeColor="background1"/>
          <w:sz w:val="24"/>
          <w:szCs w:val="24"/>
        </w:rPr>
        <w:t>ART. 3 – OGGETTO DELL’INTERVENTO E SPESE AMMISSIBILI</w:t>
      </w:r>
      <w:r w:rsidR="000E0CB4" w:rsidRPr="0058612A">
        <w:rPr>
          <w:rFonts w:asciiTheme="minorHAnsi" w:eastAsia="Verdana" w:hAnsiTheme="minorHAnsi" w:cstheme="minorHAnsi"/>
          <w:color w:val="FFFFFF" w:themeColor="background1"/>
          <w:sz w:val="24"/>
          <w:szCs w:val="24"/>
        </w:rPr>
        <w:t xml:space="preserve"> </w:t>
      </w:r>
    </w:p>
    <w:p w:rsidR="004C051C" w:rsidRPr="00E65F74" w:rsidRDefault="004C051C" w:rsidP="008F3CBB">
      <w:pPr>
        <w:pBdr>
          <w:top w:val="nil"/>
          <w:left w:val="nil"/>
          <w:bottom w:val="nil"/>
          <w:right w:val="nil"/>
          <w:between w:val="nil"/>
        </w:pBdr>
        <w:ind w:left="142"/>
        <w:jc w:val="both"/>
        <w:rPr>
          <w:rFonts w:asciiTheme="minorHAnsi" w:eastAsia="ArialMT" w:hAnsiTheme="minorHAnsi" w:cstheme="minorHAnsi"/>
          <w:color w:val="000000"/>
          <w:sz w:val="24"/>
          <w:szCs w:val="24"/>
        </w:rPr>
      </w:pPr>
    </w:p>
    <w:p w:rsidR="00966805" w:rsidRPr="00E65F74" w:rsidRDefault="004E2119" w:rsidP="00966805">
      <w:pPr>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Lo scopo del bando è promuovere la realizzazione di interventi finalizzati </w:t>
      </w:r>
      <w:r w:rsidR="00966805" w:rsidRPr="00E65F74">
        <w:rPr>
          <w:rFonts w:asciiTheme="minorHAnsi" w:eastAsia="ArialMT" w:hAnsiTheme="minorHAnsi" w:cstheme="minorHAnsi"/>
          <w:color w:val="000000"/>
          <w:sz w:val="24"/>
          <w:szCs w:val="24"/>
        </w:rPr>
        <w:t>all’innalzamento</w:t>
      </w:r>
      <w:r w:rsidRPr="00E65F74">
        <w:rPr>
          <w:rFonts w:asciiTheme="minorHAnsi" w:eastAsia="ArialMT" w:hAnsiTheme="minorHAnsi" w:cstheme="minorHAnsi"/>
          <w:color w:val="000000"/>
          <w:sz w:val="24"/>
          <w:szCs w:val="24"/>
        </w:rPr>
        <w:t xml:space="preserve"> del livello di</w:t>
      </w:r>
      <w:r w:rsidR="00966805" w:rsidRPr="00E65F74">
        <w:rPr>
          <w:rFonts w:asciiTheme="minorHAnsi" w:eastAsia="ArialMT" w:hAnsiTheme="minorHAnsi" w:cstheme="minorHAnsi"/>
          <w:color w:val="000000"/>
          <w:sz w:val="24"/>
          <w:szCs w:val="24"/>
        </w:rPr>
        <w:t xml:space="preserve"> accoglienza,</w:t>
      </w:r>
      <w:r w:rsidR="005F5D26">
        <w:rPr>
          <w:rFonts w:asciiTheme="minorHAnsi" w:eastAsia="ArialMT" w:hAnsiTheme="minorHAnsi" w:cstheme="minorHAnsi"/>
          <w:color w:val="000000"/>
          <w:sz w:val="24"/>
          <w:szCs w:val="24"/>
        </w:rPr>
        <w:t xml:space="preserve"> visibilità e </w:t>
      </w:r>
      <w:r w:rsidRPr="00E65F74">
        <w:rPr>
          <w:rFonts w:asciiTheme="minorHAnsi" w:eastAsia="ArialMT" w:hAnsiTheme="minorHAnsi" w:cstheme="minorHAnsi"/>
          <w:color w:val="000000"/>
          <w:sz w:val="24"/>
          <w:szCs w:val="24"/>
        </w:rPr>
        <w:t xml:space="preserve"> attrattività </w:t>
      </w:r>
      <w:r w:rsidR="004F6929">
        <w:rPr>
          <w:rFonts w:asciiTheme="minorHAnsi" w:eastAsia="ArialMT" w:hAnsiTheme="minorHAnsi" w:cstheme="minorHAnsi"/>
          <w:color w:val="000000"/>
          <w:sz w:val="24"/>
          <w:szCs w:val="24"/>
        </w:rPr>
        <w:t>dell’impresa</w:t>
      </w:r>
      <w:r w:rsidR="00966805" w:rsidRPr="00E65F74">
        <w:rPr>
          <w:rFonts w:asciiTheme="minorHAnsi" w:eastAsia="ArialMT" w:hAnsiTheme="minorHAnsi" w:cstheme="minorHAnsi"/>
          <w:color w:val="000000"/>
          <w:sz w:val="24"/>
          <w:szCs w:val="24"/>
        </w:rPr>
        <w:t xml:space="preserve"> attraverso:</w:t>
      </w:r>
    </w:p>
    <w:p w:rsidR="00045647" w:rsidRPr="0088006E" w:rsidRDefault="004E2119" w:rsidP="0088006E">
      <w:pPr>
        <w:pStyle w:val="Paragrafoelenco"/>
        <w:numPr>
          <w:ilvl w:val="0"/>
          <w:numId w:val="26"/>
        </w:numPr>
        <w:jc w:val="both"/>
        <w:rPr>
          <w:rFonts w:asciiTheme="minorHAnsi" w:eastAsia="ArialMT" w:hAnsiTheme="minorHAnsi" w:cstheme="minorHAnsi"/>
          <w:color w:val="000000"/>
          <w:sz w:val="24"/>
          <w:szCs w:val="24"/>
        </w:rPr>
      </w:pPr>
      <w:r w:rsidRPr="0088006E">
        <w:rPr>
          <w:rFonts w:asciiTheme="minorHAnsi" w:eastAsia="ArialMT" w:hAnsiTheme="minorHAnsi" w:cstheme="minorHAnsi"/>
          <w:color w:val="000000"/>
          <w:sz w:val="24"/>
          <w:szCs w:val="24"/>
        </w:rPr>
        <w:t>il miglioramento qualitativo delle strutture e dei servizi, anche con introduzione di innovazioni di processo e di prodotto;</w:t>
      </w:r>
    </w:p>
    <w:p w:rsidR="00966805" w:rsidRPr="0088006E" w:rsidRDefault="00966805" w:rsidP="0088006E">
      <w:pPr>
        <w:pStyle w:val="Paragrafoelenco"/>
        <w:numPr>
          <w:ilvl w:val="0"/>
          <w:numId w:val="26"/>
        </w:numPr>
        <w:jc w:val="both"/>
        <w:rPr>
          <w:rFonts w:asciiTheme="minorHAnsi" w:eastAsia="ArialMT" w:hAnsiTheme="minorHAnsi" w:cstheme="minorHAnsi"/>
          <w:color w:val="000000"/>
          <w:sz w:val="24"/>
          <w:szCs w:val="24"/>
        </w:rPr>
      </w:pPr>
      <w:r w:rsidRPr="0088006E">
        <w:rPr>
          <w:rFonts w:asciiTheme="minorHAnsi" w:eastAsia="ArialMT" w:hAnsiTheme="minorHAnsi" w:cstheme="minorHAnsi"/>
          <w:color w:val="000000"/>
          <w:sz w:val="24"/>
          <w:szCs w:val="24"/>
        </w:rPr>
        <w:t>la riqualificazione estetica e funzionale del locale/punto vendita/laboratorio;</w:t>
      </w:r>
    </w:p>
    <w:p w:rsidR="00045647" w:rsidRPr="0088006E" w:rsidRDefault="004E2119" w:rsidP="0088006E">
      <w:pPr>
        <w:pStyle w:val="Paragrafoelenco"/>
        <w:numPr>
          <w:ilvl w:val="0"/>
          <w:numId w:val="26"/>
        </w:numPr>
        <w:spacing w:before="240" w:after="0"/>
        <w:jc w:val="both"/>
        <w:rPr>
          <w:rFonts w:asciiTheme="minorHAnsi" w:eastAsia="ArialMT" w:hAnsiTheme="minorHAnsi" w:cstheme="minorHAnsi"/>
          <w:color w:val="000000"/>
          <w:sz w:val="24"/>
          <w:szCs w:val="24"/>
        </w:rPr>
      </w:pPr>
      <w:r w:rsidRPr="0088006E">
        <w:rPr>
          <w:rFonts w:asciiTheme="minorHAnsi" w:eastAsia="ArialMT" w:hAnsiTheme="minorHAnsi" w:cstheme="minorHAnsi"/>
          <w:color w:val="000000"/>
          <w:sz w:val="24"/>
          <w:szCs w:val="24"/>
        </w:rPr>
        <w:t>la quali</w:t>
      </w:r>
      <w:r w:rsidR="00966805" w:rsidRPr="0088006E">
        <w:rPr>
          <w:rFonts w:asciiTheme="minorHAnsi" w:eastAsia="ArialMT" w:hAnsiTheme="minorHAnsi" w:cstheme="minorHAnsi"/>
          <w:color w:val="000000"/>
          <w:sz w:val="24"/>
          <w:szCs w:val="24"/>
        </w:rPr>
        <w:t>ficazione digitale dell’impresa;</w:t>
      </w:r>
    </w:p>
    <w:p w:rsidR="00966805" w:rsidRPr="0088006E" w:rsidRDefault="00966805" w:rsidP="0088006E">
      <w:pPr>
        <w:pStyle w:val="Paragrafoelenco"/>
        <w:numPr>
          <w:ilvl w:val="0"/>
          <w:numId w:val="26"/>
        </w:numPr>
        <w:spacing w:before="240" w:after="0"/>
        <w:jc w:val="both"/>
        <w:rPr>
          <w:rFonts w:asciiTheme="minorHAnsi" w:eastAsia="ArialMT" w:hAnsiTheme="minorHAnsi" w:cstheme="minorHAnsi"/>
          <w:color w:val="000000"/>
          <w:sz w:val="24"/>
          <w:szCs w:val="24"/>
        </w:rPr>
      </w:pPr>
      <w:r w:rsidRPr="0088006E">
        <w:rPr>
          <w:rFonts w:asciiTheme="minorHAnsi" w:eastAsia="ArialMT" w:hAnsiTheme="minorHAnsi" w:cstheme="minorHAnsi"/>
          <w:color w:val="000000"/>
          <w:sz w:val="24"/>
          <w:szCs w:val="24"/>
        </w:rPr>
        <w:t>la valorizzazione delle lavorazioni artistiche e tradizionali.</w:t>
      </w:r>
    </w:p>
    <w:p w:rsidR="00045647" w:rsidRPr="00E65F74" w:rsidRDefault="004E2119">
      <w:pPr>
        <w:spacing w:before="240" w:after="24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Le spese ammesse a contributo potranno essere riconducibili a: </w:t>
      </w:r>
    </w:p>
    <w:p w:rsidR="001D39DC" w:rsidRPr="00440B82" w:rsidRDefault="001D39DC" w:rsidP="008F3CBB">
      <w:pPr>
        <w:numPr>
          <w:ilvl w:val="0"/>
          <w:numId w:val="27"/>
        </w:numPr>
        <w:spacing w:before="240" w:after="240"/>
        <w:jc w:val="both"/>
        <w:rPr>
          <w:rFonts w:asciiTheme="minorHAnsi" w:eastAsia="ArialMT" w:hAnsiTheme="minorHAnsi" w:cstheme="minorHAnsi"/>
          <w:color w:val="000000"/>
          <w:sz w:val="24"/>
          <w:szCs w:val="24"/>
        </w:rPr>
      </w:pPr>
      <w:r w:rsidRPr="00440B82">
        <w:rPr>
          <w:rFonts w:asciiTheme="minorHAnsi" w:eastAsia="ArialMT" w:hAnsiTheme="minorHAnsi" w:cstheme="minorHAnsi"/>
          <w:color w:val="000000"/>
          <w:sz w:val="24"/>
          <w:szCs w:val="24"/>
        </w:rPr>
        <w:t>ammodernamento, ampliamento, ristrutturazione dei locali/punti vendita/laboratori, comprese le insegne;</w:t>
      </w:r>
    </w:p>
    <w:p w:rsidR="001D39DC" w:rsidRDefault="00D0184F" w:rsidP="008F3CBB">
      <w:pPr>
        <w:numPr>
          <w:ilvl w:val="0"/>
          <w:numId w:val="27"/>
        </w:numPr>
        <w:spacing w:before="240" w:after="240"/>
        <w:jc w:val="both"/>
        <w:rPr>
          <w:rFonts w:asciiTheme="minorHAnsi" w:eastAsia="ArialMT" w:hAnsiTheme="minorHAnsi" w:cstheme="minorHAnsi"/>
          <w:color w:val="000000"/>
          <w:sz w:val="24"/>
          <w:szCs w:val="24"/>
        </w:rPr>
      </w:pPr>
      <w:r w:rsidRPr="00440B82">
        <w:rPr>
          <w:rFonts w:asciiTheme="minorHAnsi" w:eastAsia="ArialMT" w:hAnsiTheme="minorHAnsi" w:cstheme="minorHAnsi"/>
          <w:color w:val="000000"/>
          <w:sz w:val="24"/>
          <w:szCs w:val="24"/>
        </w:rPr>
        <w:t xml:space="preserve">acquisto </w:t>
      </w:r>
      <w:r w:rsidR="001D39DC" w:rsidRPr="00440B82">
        <w:rPr>
          <w:rFonts w:asciiTheme="minorHAnsi" w:eastAsia="ArialMT" w:hAnsiTheme="minorHAnsi" w:cstheme="minorHAnsi"/>
          <w:color w:val="000000"/>
          <w:sz w:val="24"/>
          <w:szCs w:val="24"/>
        </w:rPr>
        <w:t xml:space="preserve">di </w:t>
      </w:r>
      <w:r w:rsidR="001D39DC" w:rsidRPr="0047422B">
        <w:rPr>
          <w:rFonts w:asciiTheme="minorHAnsi" w:eastAsia="ArialMT" w:hAnsiTheme="minorHAnsi" w:cstheme="minorHAnsi"/>
          <w:color w:val="000000"/>
          <w:sz w:val="24"/>
          <w:szCs w:val="24"/>
        </w:rPr>
        <w:t>attrezzature</w:t>
      </w:r>
      <w:r w:rsidR="001D39DC" w:rsidRPr="00440B82">
        <w:rPr>
          <w:rFonts w:asciiTheme="minorHAnsi" w:eastAsia="ArialMT" w:hAnsiTheme="minorHAnsi" w:cstheme="minorHAnsi"/>
          <w:color w:val="000000"/>
          <w:sz w:val="24"/>
          <w:szCs w:val="24"/>
        </w:rPr>
        <w:t xml:space="preserve"> </w:t>
      </w:r>
      <w:r w:rsidR="001304EE">
        <w:rPr>
          <w:rFonts w:asciiTheme="minorHAnsi" w:eastAsia="ArialMT" w:hAnsiTheme="minorHAnsi" w:cstheme="minorHAnsi"/>
          <w:color w:val="000000"/>
          <w:sz w:val="24"/>
          <w:szCs w:val="24"/>
        </w:rPr>
        <w:t>e</w:t>
      </w:r>
      <w:r w:rsidR="00D31D09">
        <w:rPr>
          <w:rFonts w:asciiTheme="minorHAnsi" w:eastAsia="ArialMT" w:hAnsiTheme="minorHAnsi" w:cstheme="minorHAnsi"/>
          <w:color w:val="000000"/>
          <w:sz w:val="24"/>
          <w:szCs w:val="24"/>
        </w:rPr>
        <w:t>/o</w:t>
      </w:r>
      <w:r w:rsidR="001D33FB">
        <w:rPr>
          <w:rFonts w:asciiTheme="minorHAnsi" w:eastAsia="ArialMT" w:hAnsiTheme="minorHAnsi" w:cstheme="minorHAnsi"/>
          <w:color w:val="000000"/>
          <w:sz w:val="24"/>
          <w:szCs w:val="24"/>
        </w:rPr>
        <w:t xml:space="preserve"> </w:t>
      </w:r>
      <w:r w:rsidR="001304EE">
        <w:rPr>
          <w:rFonts w:asciiTheme="minorHAnsi" w:eastAsia="ArialMT" w:hAnsiTheme="minorHAnsi" w:cstheme="minorHAnsi"/>
          <w:color w:val="000000"/>
          <w:sz w:val="24"/>
          <w:szCs w:val="24"/>
        </w:rPr>
        <w:t xml:space="preserve">arredi </w:t>
      </w:r>
      <w:r w:rsidR="001D39DC" w:rsidRPr="00440B82">
        <w:rPr>
          <w:rFonts w:asciiTheme="minorHAnsi" w:eastAsia="ArialMT" w:hAnsiTheme="minorHAnsi" w:cstheme="minorHAnsi"/>
          <w:color w:val="000000"/>
          <w:sz w:val="24"/>
          <w:szCs w:val="24"/>
        </w:rPr>
        <w:t xml:space="preserve">funzionali </w:t>
      </w:r>
      <w:r w:rsidRPr="00440B82">
        <w:rPr>
          <w:rFonts w:asciiTheme="minorHAnsi" w:eastAsia="ArialMT" w:hAnsiTheme="minorHAnsi" w:cstheme="minorHAnsi"/>
          <w:color w:val="000000"/>
          <w:sz w:val="24"/>
          <w:szCs w:val="24"/>
        </w:rPr>
        <w:t>alla riqualificazione dell’attività</w:t>
      </w:r>
      <w:r w:rsidR="001D39DC" w:rsidRPr="00440B82">
        <w:rPr>
          <w:rFonts w:asciiTheme="minorHAnsi" w:eastAsia="ArialMT" w:hAnsiTheme="minorHAnsi" w:cstheme="minorHAnsi"/>
          <w:color w:val="000000"/>
          <w:sz w:val="24"/>
          <w:szCs w:val="24"/>
        </w:rPr>
        <w:t xml:space="preserve"> d’impresa, sia nuovi che usati; </w:t>
      </w:r>
    </w:p>
    <w:p w:rsidR="001D39DC" w:rsidRPr="00E65F74" w:rsidRDefault="001D39DC" w:rsidP="008F3CBB">
      <w:pPr>
        <w:numPr>
          <w:ilvl w:val="0"/>
          <w:numId w:val="27"/>
        </w:numPr>
        <w:spacing w:before="240" w:after="24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creazione e allestimento di spazi dedicati a valorizzare i prodotti, i servizi e le lavorazioni artistico-tradizionali, anche attraverso la realizzazione e la proiezione di filmati e altre produzioni multimediali;</w:t>
      </w:r>
    </w:p>
    <w:p w:rsidR="001D39DC" w:rsidRPr="00E65F74" w:rsidRDefault="001D39DC" w:rsidP="008F3CBB">
      <w:pPr>
        <w:numPr>
          <w:ilvl w:val="0"/>
          <w:numId w:val="27"/>
        </w:numPr>
        <w:spacing w:before="240" w:after="24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 xml:space="preserve">interventi atti a </w:t>
      </w:r>
      <w:r w:rsidR="001436E8" w:rsidRPr="00E65F74">
        <w:rPr>
          <w:rFonts w:asciiTheme="minorHAnsi" w:eastAsia="ArialMT" w:hAnsiTheme="minorHAnsi" w:cstheme="minorHAnsi"/>
          <w:color w:val="000000"/>
          <w:sz w:val="24"/>
          <w:szCs w:val="24"/>
        </w:rPr>
        <w:t>valorizzare e p</w:t>
      </w:r>
      <w:r w:rsidR="001436E8" w:rsidRPr="00197604">
        <w:rPr>
          <w:rFonts w:asciiTheme="minorHAnsi" w:eastAsia="ArialMT" w:hAnsiTheme="minorHAnsi" w:cstheme="minorHAnsi"/>
          <w:color w:val="000000"/>
          <w:sz w:val="24"/>
          <w:szCs w:val="24"/>
        </w:rPr>
        <w:t>romuovere</w:t>
      </w:r>
      <w:r w:rsidR="001436E8" w:rsidRPr="00E65F74">
        <w:rPr>
          <w:rFonts w:asciiTheme="minorHAnsi" w:eastAsia="ArialMT" w:hAnsiTheme="minorHAnsi" w:cstheme="minorHAnsi"/>
          <w:color w:val="000000"/>
          <w:sz w:val="24"/>
          <w:szCs w:val="24"/>
        </w:rPr>
        <w:t xml:space="preserve"> le tradizioni produttive artigianali e locali in genere;</w:t>
      </w:r>
    </w:p>
    <w:p w:rsidR="001D39DC" w:rsidRPr="00E65F74" w:rsidRDefault="001304EE" w:rsidP="008F3CBB">
      <w:pPr>
        <w:numPr>
          <w:ilvl w:val="0"/>
          <w:numId w:val="27"/>
        </w:numPr>
        <w:spacing w:before="240" w:after="240"/>
        <w:jc w:val="both"/>
        <w:rPr>
          <w:rFonts w:asciiTheme="minorHAnsi" w:eastAsia="ArialMT" w:hAnsiTheme="minorHAnsi" w:cstheme="minorHAnsi"/>
          <w:color w:val="000000"/>
          <w:sz w:val="24"/>
          <w:szCs w:val="24"/>
        </w:rPr>
      </w:pPr>
      <w:r w:rsidRPr="001304EE">
        <w:rPr>
          <w:rFonts w:asciiTheme="minorHAnsi" w:eastAsia="ArialMT" w:hAnsiTheme="minorHAnsi" w:cstheme="minorHAnsi"/>
          <w:color w:val="000000"/>
          <w:sz w:val="24"/>
          <w:szCs w:val="24"/>
        </w:rPr>
        <w:t>innovazione tecnologica</w:t>
      </w:r>
      <w:r>
        <w:rPr>
          <w:rFonts w:asciiTheme="minorHAnsi" w:eastAsia="ArialMT" w:hAnsiTheme="minorHAnsi" w:cstheme="minorHAnsi"/>
          <w:color w:val="000000"/>
          <w:sz w:val="24"/>
          <w:szCs w:val="24"/>
        </w:rPr>
        <w:t xml:space="preserve"> </w:t>
      </w:r>
      <w:r w:rsidR="001D39DC" w:rsidRPr="00E65F74">
        <w:rPr>
          <w:rFonts w:asciiTheme="minorHAnsi" w:eastAsia="ArialMT" w:hAnsiTheme="minorHAnsi" w:cstheme="minorHAnsi"/>
          <w:color w:val="000000"/>
          <w:sz w:val="24"/>
          <w:szCs w:val="24"/>
        </w:rPr>
        <w:t>per ampliare il mercato di riferimento, anche attraverso l’e-commerce, l’introduzione di strumenti web marketing, la creazione e/o l’implementazione di siti internet</w:t>
      </w:r>
      <w:r>
        <w:rPr>
          <w:rFonts w:asciiTheme="minorHAnsi" w:eastAsia="ArialMT" w:hAnsiTheme="minorHAnsi" w:cstheme="minorHAnsi"/>
          <w:color w:val="000000"/>
          <w:sz w:val="24"/>
          <w:szCs w:val="24"/>
        </w:rPr>
        <w:t>,</w:t>
      </w:r>
      <w:r w:rsidR="00D31D09">
        <w:rPr>
          <w:rFonts w:asciiTheme="minorHAnsi" w:eastAsia="ArialMT" w:hAnsiTheme="minorHAnsi" w:cstheme="minorHAnsi"/>
          <w:color w:val="000000"/>
          <w:sz w:val="24"/>
          <w:szCs w:val="24"/>
        </w:rPr>
        <w:t xml:space="preserve"> lo sviluppo di servizi di front end e di customer experience</w:t>
      </w:r>
      <w:r>
        <w:rPr>
          <w:rFonts w:asciiTheme="minorHAnsi" w:eastAsia="ArialMT" w:hAnsiTheme="minorHAnsi" w:cstheme="minorHAnsi"/>
          <w:color w:val="000000"/>
          <w:sz w:val="24"/>
          <w:szCs w:val="24"/>
        </w:rPr>
        <w:t xml:space="preserve">; </w:t>
      </w:r>
    </w:p>
    <w:p w:rsidR="00E951FD" w:rsidRPr="00050661" w:rsidRDefault="00175E04" w:rsidP="00050661">
      <w:pPr>
        <w:pStyle w:val="Paragrafoelenco"/>
        <w:numPr>
          <w:ilvl w:val="0"/>
          <w:numId w:val="27"/>
        </w:numPr>
        <w:jc w:val="both"/>
        <w:rPr>
          <w:rFonts w:asciiTheme="minorHAnsi" w:eastAsia="ArialMT" w:hAnsiTheme="minorHAnsi" w:cstheme="minorHAnsi"/>
          <w:sz w:val="24"/>
          <w:szCs w:val="24"/>
        </w:rPr>
      </w:pPr>
      <w:r w:rsidRPr="00050661">
        <w:rPr>
          <w:rFonts w:asciiTheme="minorHAnsi" w:eastAsia="ArialMT" w:hAnsiTheme="minorHAnsi" w:cstheme="minorHAnsi"/>
          <w:color w:val="000000"/>
          <w:sz w:val="24"/>
          <w:szCs w:val="24"/>
        </w:rPr>
        <w:t>realizzazione di progetti di comunicazione e promozione</w:t>
      </w:r>
      <w:r w:rsidR="0000076F" w:rsidRPr="00050661">
        <w:rPr>
          <w:rFonts w:asciiTheme="minorHAnsi" w:eastAsia="ArialMT" w:hAnsiTheme="minorHAnsi" w:cstheme="minorHAnsi"/>
          <w:sz w:val="24"/>
          <w:szCs w:val="24"/>
        </w:rPr>
        <w:t>; s</w:t>
      </w:r>
      <w:r w:rsidRPr="00050661">
        <w:rPr>
          <w:rFonts w:asciiTheme="minorHAnsi" w:eastAsia="ArialMT" w:hAnsiTheme="minorHAnsi" w:cstheme="minorHAnsi"/>
          <w:sz w:val="24"/>
          <w:szCs w:val="24"/>
        </w:rPr>
        <w:t xml:space="preserve">viluppo dell’immagine e della comunicazione aziendale anche attraverso la creazione o </w:t>
      </w:r>
      <w:r w:rsidR="009374BC" w:rsidRPr="00050661">
        <w:rPr>
          <w:rFonts w:asciiTheme="minorHAnsi" w:eastAsia="ArialMT" w:hAnsiTheme="minorHAnsi" w:cstheme="minorHAnsi"/>
          <w:sz w:val="24"/>
          <w:szCs w:val="24"/>
        </w:rPr>
        <w:t>l’</w:t>
      </w:r>
      <w:r w:rsidRPr="00050661">
        <w:rPr>
          <w:rFonts w:asciiTheme="minorHAnsi" w:eastAsia="ArialMT" w:hAnsiTheme="minorHAnsi" w:cstheme="minorHAnsi"/>
          <w:sz w:val="24"/>
          <w:szCs w:val="24"/>
        </w:rPr>
        <w:t xml:space="preserve">adesione a marchi, </w:t>
      </w:r>
      <w:r w:rsidR="00050661" w:rsidRPr="00050661">
        <w:rPr>
          <w:rFonts w:asciiTheme="minorHAnsi" w:eastAsia="ArialMT" w:hAnsiTheme="minorHAnsi" w:cstheme="minorHAnsi"/>
          <w:sz w:val="24"/>
          <w:szCs w:val="24"/>
        </w:rPr>
        <w:t>la partecipazione a fiere/mercati o allestimento di mostre (le spese potranno essere riferite al solo costo per l'acquisto degli spazi e allestimento degli stand; sono escluse le spese di viaggio, vitto, alloggio, hostess)</w:t>
      </w:r>
      <w:r w:rsidRPr="00050661">
        <w:rPr>
          <w:rFonts w:asciiTheme="minorHAnsi" w:eastAsia="ArialMT" w:hAnsiTheme="minorHAnsi" w:cstheme="minorHAnsi"/>
          <w:sz w:val="24"/>
          <w:szCs w:val="24"/>
        </w:rPr>
        <w:t>;</w:t>
      </w:r>
    </w:p>
    <w:p w:rsidR="001D39DC" w:rsidRPr="00E65F74" w:rsidRDefault="001D39DC" w:rsidP="008F3CBB">
      <w:pPr>
        <w:numPr>
          <w:ilvl w:val="0"/>
          <w:numId w:val="27"/>
        </w:numPr>
        <w:spacing w:before="240" w:after="240"/>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installazione di sistemi antifurto, antirapina (compresi centraline, sensori volumetrici, dispositivi di protezione perimetrale e telecamere di videosorveglianza) per la sicurezza dei locali.</w:t>
      </w:r>
    </w:p>
    <w:p w:rsidR="00FD3078" w:rsidRDefault="00E5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ArialMT" w:hAnsiTheme="minorHAnsi" w:cstheme="minorHAnsi"/>
          <w:color w:val="000000"/>
          <w:sz w:val="24"/>
          <w:szCs w:val="24"/>
        </w:rPr>
      </w:pPr>
      <w:r w:rsidRPr="00360AD0">
        <w:rPr>
          <w:rFonts w:asciiTheme="minorHAnsi" w:eastAsia="ArialMT" w:hAnsiTheme="minorHAnsi" w:cstheme="minorHAnsi"/>
          <w:color w:val="000000"/>
          <w:sz w:val="24"/>
          <w:szCs w:val="24"/>
        </w:rPr>
        <w:t xml:space="preserve">Relativamente alle imprese di cui al punto </w:t>
      </w:r>
      <w:r w:rsidR="00116CEA" w:rsidRPr="00360AD0">
        <w:rPr>
          <w:rFonts w:asciiTheme="minorHAnsi" w:eastAsia="ArialMT" w:hAnsiTheme="minorHAnsi" w:cstheme="minorHAnsi"/>
          <w:color w:val="000000"/>
          <w:sz w:val="24"/>
          <w:szCs w:val="24"/>
        </w:rPr>
        <w:t>d</w:t>
      </w:r>
      <w:r w:rsidRPr="00360AD0">
        <w:rPr>
          <w:rFonts w:asciiTheme="minorHAnsi" w:eastAsia="ArialMT" w:hAnsiTheme="minorHAnsi" w:cstheme="minorHAnsi"/>
          <w:color w:val="000000"/>
          <w:sz w:val="24"/>
          <w:szCs w:val="24"/>
        </w:rPr>
        <w:t>) dell’art. 2 (imprese artigiane con qualifica artistica o tradizionale), l</w:t>
      </w:r>
      <w:r w:rsidR="00BD04C0">
        <w:rPr>
          <w:rFonts w:asciiTheme="minorHAnsi" w:eastAsia="ArialMT" w:hAnsiTheme="minorHAnsi" w:cstheme="minorHAnsi"/>
          <w:color w:val="000000"/>
          <w:sz w:val="24"/>
          <w:szCs w:val="24"/>
        </w:rPr>
        <w:t xml:space="preserve">e spese di cui ai punti a), b) </w:t>
      </w:r>
      <w:r w:rsidR="00B577C4" w:rsidRPr="00360AD0">
        <w:rPr>
          <w:rFonts w:asciiTheme="minorHAnsi" w:eastAsia="ArialMT" w:hAnsiTheme="minorHAnsi" w:cstheme="minorHAnsi"/>
          <w:color w:val="000000"/>
          <w:sz w:val="24"/>
          <w:szCs w:val="24"/>
        </w:rPr>
        <w:t xml:space="preserve">e </w:t>
      </w:r>
      <w:r w:rsidR="001304EE" w:rsidRPr="004A7DEB">
        <w:rPr>
          <w:rFonts w:asciiTheme="minorHAnsi" w:eastAsia="ArialMT" w:hAnsiTheme="minorHAnsi" w:cstheme="minorHAnsi"/>
          <w:color w:val="000000"/>
          <w:sz w:val="24"/>
          <w:szCs w:val="24"/>
        </w:rPr>
        <w:t>g</w:t>
      </w:r>
      <w:r w:rsidR="00B577C4" w:rsidRPr="004A7DEB">
        <w:rPr>
          <w:rFonts w:asciiTheme="minorHAnsi" w:eastAsia="ArialMT" w:hAnsiTheme="minorHAnsi" w:cstheme="minorHAnsi"/>
          <w:color w:val="000000"/>
          <w:sz w:val="24"/>
          <w:szCs w:val="24"/>
        </w:rPr>
        <w:t>)</w:t>
      </w:r>
      <w:r w:rsidR="00B577C4" w:rsidRPr="00360AD0">
        <w:rPr>
          <w:rFonts w:asciiTheme="minorHAnsi" w:eastAsia="ArialMT" w:hAnsiTheme="minorHAnsi" w:cstheme="minorHAnsi"/>
          <w:color w:val="000000"/>
          <w:sz w:val="24"/>
          <w:szCs w:val="24"/>
        </w:rPr>
        <w:t xml:space="preserve"> </w:t>
      </w:r>
      <w:r w:rsidRPr="00360AD0">
        <w:rPr>
          <w:rFonts w:asciiTheme="minorHAnsi" w:eastAsia="ArialMT" w:hAnsiTheme="minorHAnsi" w:cstheme="minorHAnsi"/>
          <w:color w:val="000000"/>
          <w:sz w:val="24"/>
          <w:szCs w:val="24"/>
        </w:rPr>
        <w:t xml:space="preserve">dovranno </w:t>
      </w:r>
      <w:r w:rsidR="005611A9" w:rsidRPr="00360AD0">
        <w:rPr>
          <w:rFonts w:asciiTheme="minorHAnsi" w:eastAsia="ArialMT" w:hAnsiTheme="minorHAnsi" w:cstheme="minorHAnsi"/>
          <w:color w:val="000000"/>
          <w:sz w:val="24"/>
          <w:szCs w:val="24"/>
        </w:rPr>
        <w:t>essere riferibili</w:t>
      </w:r>
      <w:r w:rsidRPr="00360AD0">
        <w:rPr>
          <w:rFonts w:asciiTheme="minorHAnsi" w:eastAsia="ArialMT" w:hAnsiTheme="minorHAnsi" w:cstheme="minorHAnsi"/>
          <w:color w:val="000000"/>
          <w:sz w:val="24"/>
          <w:szCs w:val="24"/>
        </w:rPr>
        <w:t xml:space="preserve"> </w:t>
      </w:r>
      <w:r w:rsidR="005611A9" w:rsidRPr="00360AD0">
        <w:rPr>
          <w:rFonts w:asciiTheme="minorHAnsi" w:eastAsia="ArialMT" w:hAnsiTheme="minorHAnsi" w:cstheme="minorHAnsi"/>
          <w:color w:val="000000"/>
          <w:sz w:val="24"/>
          <w:szCs w:val="24"/>
        </w:rPr>
        <w:t>al</w:t>
      </w:r>
      <w:r w:rsidR="00D011B3" w:rsidRPr="00360AD0">
        <w:rPr>
          <w:rFonts w:asciiTheme="minorHAnsi" w:eastAsia="ArialMT" w:hAnsiTheme="minorHAnsi" w:cstheme="minorHAnsi"/>
          <w:color w:val="000000"/>
          <w:sz w:val="24"/>
          <w:szCs w:val="24"/>
        </w:rPr>
        <w:t xml:space="preserve">l’istituzione </w:t>
      </w:r>
      <w:r w:rsidR="005611A9" w:rsidRPr="00360AD0">
        <w:rPr>
          <w:rFonts w:asciiTheme="minorHAnsi" w:eastAsia="ArialMT" w:hAnsiTheme="minorHAnsi" w:cstheme="minorHAnsi"/>
          <w:color w:val="000000"/>
          <w:sz w:val="24"/>
          <w:szCs w:val="24"/>
        </w:rPr>
        <w:t xml:space="preserve">e/o alla riqualificazione </w:t>
      </w:r>
      <w:r w:rsidR="00D011B3" w:rsidRPr="00360AD0">
        <w:rPr>
          <w:rFonts w:asciiTheme="minorHAnsi" w:eastAsia="ArialMT" w:hAnsiTheme="minorHAnsi" w:cstheme="minorHAnsi"/>
          <w:color w:val="000000"/>
          <w:sz w:val="24"/>
          <w:szCs w:val="24"/>
        </w:rPr>
        <w:t>di un</w:t>
      </w:r>
      <w:r w:rsidRPr="00360AD0">
        <w:rPr>
          <w:rFonts w:asciiTheme="minorHAnsi" w:eastAsia="ArialMT" w:hAnsiTheme="minorHAnsi" w:cstheme="minorHAnsi"/>
          <w:color w:val="000000"/>
          <w:sz w:val="24"/>
          <w:szCs w:val="24"/>
        </w:rPr>
        <w:t xml:space="preserve"> punto </w:t>
      </w:r>
      <w:r w:rsidR="00D011B3" w:rsidRPr="00360AD0">
        <w:rPr>
          <w:rFonts w:asciiTheme="minorHAnsi" w:eastAsia="ArialMT" w:hAnsiTheme="minorHAnsi" w:cstheme="minorHAnsi"/>
          <w:color w:val="000000"/>
          <w:sz w:val="24"/>
          <w:szCs w:val="24"/>
        </w:rPr>
        <w:t xml:space="preserve">vendita e/o di uno spazio </w:t>
      </w:r>
      <w:r w:rsidR="005611A9" w:rsidRPr="00360AD0">
        <w:rPr>
          <w:rFonts w:asciiTheme="minorHAnsi" w:eastAsia="ArialMT" w:hAnsiTheme="minorHAnsi" w:cstheme="minorHAnsi"/>
          <w:color w:val="000000"/>
          <w:sz w:val="24"/>
          <w:szCs w:val="24"/>
        </w:rPr>
        <w:t xml:space="preserve">aziendale </w:t>
      </w:r>
      <w:r w:rsidR="00BD04C0" w:rsidRPr="00BD04C0">
        <w:rPr>
          <w:rFonts w:asciiTheme="minorHAnsi" w:eastAsia="ArialMT" w:hAnsiTheme="minorHAnsi" w:cstheme="minorHAnsi"/>
          <w:b/>
          <w:color w:val="000000"/>
          <w:sz w:val="24"/>
          <w:szCs w:val="24"/>
          <w:u w:val="single"/>
        </w:rPr>
        <w:t>aperto al pubblico</w:t>
      </w:r>
      <w:r w:rsidR="00BD04C0" w:rsidRPr="00360AD0">
        <w:rPr>
          <w:rFonts w:asciiTheme="minorHAnsi" w:eastAsia="ArialMT" w:hAnsiTheme="minorHAnsi" w:cstheme="minorHAnsi"/>
          <w:color w:val="000000"/>
          <w:sz w:val="24"/>
          <w:szCs w:val="24"/>
        </w:rPr>
        <w:t xml:space="preserve"> </w:t>
      </w:r>
      <w:r w:rsidR="005611A9" w:rsidRPr="00360AD0">
        <w:rPr>
          <w:rFonts w:asciiTheme="minorHAnsi" w:eastAsia="ArialMT" w:hAnsiTheme="minorHAnsi" w:cstheme="minorHAnsi"/>
          <w:color w:val="000000"/>
          <w:sz w:val="24"/>
          <w:szCs w:val="24"/>
        </w:rPr>
        <w:t>(es: laboratorio, show room)</w:t>
      </w:r>
      <w:r w:rsidR="00D011B3" w:rsidRPr="00360AD0">
        <w:rPr>
          <w:rFonts w:asciiTheme="minorHAnsi" w:eastAsia="ArialMT" w:hAnsiTheme="minorHAnsi" w:cstheme="minorHAnsi"/>
          <w:color w:val="000000"/>
          <w:sz w:val="24"/>
          <w:szCs w:val="24"/>
        </w:rPr>
        <w:t>.</w:t>
      </w:r>
    </w:p>
    <w:p w:rsidR="0077281D" w:rsidRPr="0047422B" w:rsidRDefault="0077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ArialMT" w:hAnsiTheme="minorHAnsi" w:cstheme="minorHAnsi"/>
          <w:b/>
          <w:color w:val="000000"/>
          <w:sz w:val="24"/>
          <w:szCs w:val="24"/>
          <w:u w:val="single"/>
        </w:rPr>
      </w:pPr>
      <w:r w:rsidRPr="001304EE">
        <w:rPr>
          <w:rFonts w:asciiTheme="minorHAnsi" w:eastAsia="ArialMT" w:hAnsiTheme="minorHAnsi" w:cstheme="minorHAnsi"/>
          <w:color w:val="000000"/>
          <w:sz w:val="24"/>
          <w:szCs w:val="24"/>
        </w:rPr>
        <w:lastRenderedPageBreak/>
        <w:t xml:space="preserve">Sono </w:t>
      </w:r>
      <w:r w:rsidRPr="0047422B">
        <w:rPr>
          <w:rFonts w:asciiTheme="minorHAnsi" w:eastAsia="ArialMT" w:hAnsiTheme="minorHAnsi" w:cstheme="minorHAnsi"/>
          <w:b/>
          <w:color w:val="000000"/>
          <w:sz w:val="24"/>
          <w:szCs w:val="24"/>
          <w:u w:val="single"/>
        </w:rPr>
        <w:t>ammissibili le spese</w:t>
      </w:r>
      <w:r w:rsidRPr="001304EE">
        <w:rPr>
          <w:rFonts w:asciiTheme="minorHAnsi" w:eastAsia="ArialMT" w:hAnsiTheme="minorHAnsi" w:cstheme="minorHAnsi"/>
          <w:color w:val="000000"/>
          <w:sz w:val="24"/>
          <w:szCs w:val="24"/>
        </w:rPr>
        <w:t>, riconducibili agli interventi di cui sopra, sostenute</w:t>
      </w:r>
      <w:r w:rsidR="00DA66EC" w:rsidRPr="001304EE">
        <w:rPr>
          <w:rFonts w:asciiTheme="minorHAnsi" w:eastAsia="ArialMT" w:hAnsiTheme="minorHAnsi" w:cstheme="minorHAnsi"/>
          <w:color w:val="000000"/>
          <w:sz w:val="24"/>
          <w:szCs w:val="24"/>
        </w:rPr>
        <w:t xml:space="preserve"> (data fattura) </w:t>
      </w:r>
      <w:r w:rsidR="00DA66EC" w:rsidRPr="0047422B">
        <w:rPr>
          <w:rFonts w:asciiTheme="minorHAnsi" w:eastAsia="ArialMT" w:hAnsiTheme="minorHAnsi" w:cstheme="minorHAnsi"/>
          <w:b/>
          <w:color w:val="000000"/>
          <w:sz w:val="24"/>
          <w:szCs w:val="24"/>
          <w:u w:val="single"/>
        </w:rPr>
        <w:t>a partire dal</w:t>
      </w:r>
      <w:r w:rsidR="00E80DC8" w:rsidRPr="0047422B">
        <w:rPr>
          <w:rFonts w:asciiTheme="minorHAnsi" w:eastAsia="ArialMT" w:hAnsiTheme="minorHAnsi" w:cstheme="minorHAnsi"/>
          <w:b/>
          <w:color w:val="000000"/>
          <w:sz w:val="24"/>
          <w:szCs w:val="24"/>
          <w:u w:val="single"/>
        </w:rPr>
        <w:t xml:space="preserve">   01/0</w:t>
      </w:r>
      <w:r w:rsidR="008D1F32" w:rsidRPr="0047422B">
        <w:rPr>
          <w:rFonts w:asciiTheme="minorHAnsi" w:eastAsia="ArialMT" w:hAnsiTheme="minorHAnsi" w:cstheme="minorHAnsi"/>
          <w:b/>
          <w:color w:val="000000"/>
          <w:sz w:val="24"/>
          <w:szCs w:val="24"/>
          <w:u w:val="single"/>
        </w:rPr>
        <w:t>3</w:t>
      </w:r>
      <w:r w:rsidR="00E80DC8" w:rsidRPr="0047422B">
        <w:rPr>
          <w:rFonts w:asciiTheme="minorHAnsi" w:eastAsia="ArialMT" w:hAnsiTheme="minorHAnsi" w:cstheme="minorHAnsi"/>
          <w:b/>
          <w:color w:val="000000"/>
          <w:sz w:val="24"/>
          <w:szCs w:val="24"/>
          <w:u w:val="single"/>
        </w:rPr>
        <w:t>/2023</w:t>
      </w:r>
      <w:r w:rsidRPr="0047422B">
        <w:rPr>
          <w:rFonts w:asciiTheme="minorHAnsi" w:eastAsia="ArialMT" w:hAnsiTheme="minorHAnsi" w:cstheme="minorHAnsi"/>
          <w:b/>
          <w:color w:val="000000"/>
          <w:sz w:val="24"/>
          <w:szCs w:val="24"/>
          <w:u w:val="single"/>
        </w:rPr>
        <w:t>.</w:t>
      </w:r>
    </w:p>
    <w:p w:rsidR="00045647" w:rsidRPr="00E65F74" w:rsidRDefault="00045647">
      <w:pPr>
        <w:spacing w:after="0" w:line="240" w:lineRule="auto"/>
        <w:rPr>
          <w:rFonts w:asciiTheme="minorHAnsi" w:eastAsia="ArialMT" w:hAnsiTheme="minorHAnsi" w:cstheme="minorHAnsi"/>
          <w:sz w:val="24"/>
          <w:szCs w:val="24"/>
        </w:rPr>
      </w:pPr>
    </w:p>
    <w:p w:rsidR="004E2119" w:rsidRPr="00E65F74" w:rsidRDefault="004E2119" w:rsidP="004E2119">
      <w:pPr>
        <w:autoSpaceDE w:val="0"/>
        <w:autoSpaceDN w:val="0"/>
        <w:adjustRightInd w:val="0"/>
        <w:spacing w:after="0" w:line="240"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Non sono ammissibili, a titolo esemplificativo:</w:t>
      </w:r>
    </w:p>
    <w:p w:rsidR="004E2119" w:rsidRPr="00DE643E" w:rsidRDefault="004E2119" w:rsidP="00DE643E">
      <w:pPr>
        <w:pStyle w:val="Paragrafoelenco"/>
        <w:numPr>
          <w:ilvl w:val="0"/>
          <w:numId w:val="31"/>
        </w:numPr>
        <w:autoSpaceDE w:val="0"/>
        <w:autoSpaceDN w:val="0"/>
        <w:adjustRightInd w:val="0"/>
        <w:spacing w:after="0" w:line="240" w:lineRule="auto"/>
        <w:jc w:val="both"/>
        <w:rPr>
          <w:rFonts w:asciiTheme="minorHAnsi" w:eastAsia="ArialMT" w:hAnsiTheme="minorHAnsi" w:cstheme="minorHAnsi"/>
          <w:color w:val="000000"/>
          <w:sz w:val="24"/>
          <w:szCs w:val="24"/>
        </w:rPr>
      </w:pPr>
      <w:r w:rsidRPr="00DE643E">
        <w:rPr>
          <w:rFonts w:asciiTheme="minorHAnsi" w:eastAsia="ArialMT" w:hAnsiTheme="minorHAnsi" w:cstheme="minorHAnsi"/>
          <w:color w:val="000000"/>
          <w:sz w:val="24"/>
          <w:szCs w:val="24"/>
        </w:rPr>
        <w:t>spese per la formazione del personale;</w:t>
      </w:r>
    </w:p>
    <w:p w:rsidR="004E2119" w:rsidRPr="00DE643E" w:rsidRDefault="004E2119" w:rsidP="00DE643E">
      <w:pPr>
        <w:pStyle w:val="Paragrafoelenco"/>
        <w:numPr>
          <w:ilvl w:val="0"/>
          <w:numId w:val="31"/>
        </w:numPr>
        <w:autoSpaceDE w:val="0"/>
        <w:autoSpaceDN w:val="0"/>
        <w:adjustRightInd w:val="0"/>
        <w:spacing w:after="0" w:line="240" w:lineRule="auto"/>
        <w:jc w:val="both"/>
        <w:rPr>
          <w:rFonts w:asciiTheme="minorHAnsi" w:eastAsia="ArialMT" w:hAnsiTheme="minorHAnsi" w:cstheme="minorHAnsi"/>
          <w:color w:val="000000"/>
          <w:sz w:val="24"/>
          <w:szCs w:val="24"/>
        </w:rPr>
      </w:pPr>
      <w:r w:rsidRPr="00DE643E">
        <w:rPr>
          <w:rFonts w:asciiTheme="minorHAnsi" w:eastAsia="ArialMT" w:hAnsiTheme="minorHAnsi" w:cstheme="minorHAnsi"/>
          <w:color w:val="000000"/>
          <w:sz w:val="24"/>
          <w:szCs w:val="24"/>
        </w:rPr>
        <w:t>costi per assicurazioni;</w:t>
      </w:r>
    </w:p>
    <w:p w:rsidR="004E2119" w:rsidRPr="00DE643E" w:rsidRDefault="004E2119" w:rsidP="00DE643E">
      <w:pPr>
        <w:pStyle w:val="Paragrafoelenco"/>
        <w:numPr>
          <w:ilvl w:val="0"/>
          <w:numId w:val="31"/>
        </w:numPr>
        <w:autoSpaceDE w:val="0"/>
        <w:autoSpaceDN w:val="0"/>
        <w:adjustRightInd w:val="0"/>
        <w:spacing w:after="0" w:line="240" w:lineRule="auto"/>
        <w:jc w:val="both"/>
        <w:rPr>
          <w:rFonts w:asciiTheme="minorHAnsi" w:eastAsia="ArialMT" w:hAnsiTheme="minorHAnsi" w:cstheme="minorHAnsi"/>
          <w:color w:val="000000"/>
          <w:sz w:val="24"/>
          <w:szCs w:val="24"/>
        </w:rPr>
      </w:pPr>
      <w:r w:rsidRPr="00DE643E">
        <w:rPr>
          <w:rFonts w:asciiTheme="minorHAnsi" w:eastAsia="ArialMT" w:hAnsiTheme="minorHAnsi" w:cstheme="minorHAnsi"/>
          <w:color w:val="000000"/>
          <w:sz w:val="24"/>
          <w:szCs w:val="24"/>
        </w:rPr>
        <w:t>spese di noleggio;</w:t>
      </w:r>
    </w:p>
    <w:p w:rsidR="004E2119" w:rsidRPr="00E65F74" w:rsidRDefault="004E2119" w:rsidP="00DE643E">
      <w:pPr>
        <w:pStyle w:val="Corpotesto"/>
        <w:widowControl/>
        <w:numPr>
          <w:ilvl w:val="0"/>
          <w:numId w:val="31"/>
        </w:numPr>
        <w:autoSpaceDE w:val="0"/>
        <w:autoSpaceDN w:val="0"/>
        <w:adjustRightInd w:val="0"/>
        <w:snapToGrid/>
        <w:jc w:val="both"/>
        <w:rPr>
          <w:rFonts w:asciiTheme="minorHAnsi" w:eastAsia="ArialMT" w:hAnsiTheme="minorHAnsi" w:cstheme="minorHAnsi"/>
          <w:sz w:val="24"/>
          <w:szCs w:val="24"/>
        </w:rPr>
      </w:pPr>
      <w:r w:rsidRPr="00E65F74">
        <w:rPr>
          <w:rFonts w:asciiTheme="minorHAnsi" w:eastAsia="ArialMT" w:hAnsiTheme="minorHAnsi" w:cstheme="minorHAnsi"/>
          <w:sz w:val="24"/>
          <w:szCs w:val="24"/>
        </w:rPr>
        <w:t>acquisto di autoveicoli;</w:t>
      </w:r>
    </w:p>
    <w:p w:rsidR="004E2119" w:rsidRPr="00E65F74" w:rsidRDefault="004E2119" w:rsidP="00DE643E">
      <w:pPr>
        <w:pStyle w:val="Corpotesto"/>
        <w:widowControl/>
        <w:numPr>
          <w:ilvl w:val="0"/>
          <w:numId w:val="31"/>
        </w:numPr>
        <w:autoSpaceDE w:val="0"/>
        <w:autoSpaceDN w:val="0"/>
        <w:adjustRightInd w:val="0"/>
        <w:snapToGrid/>
        <w:jc w:val="both"/>
        <w:rPr>
          <w:rFonts w:asciiTheme="minorHAnsi" w:eastAsia="ArialMT" w:hAnsiTheme="minorHAnsi" w:cstheme="minorHAnsi"/>
          <w:sz w:val="24"/>
          <w:szCs w:val="24"/>
        </w:rPr>
      </w:pPr>
      <w:r w:rsidRPr="00E65F74">
        <w:rPr>
          <w:rFonts w:asciiTheme="minorHAnsi" w:eastAsia="ArialMT" w:hAnsiTheme="minorHAnsi" w:cstheme="minorHAnsi"/>
          <w:sz w:val="24"/>
          <w:szCs w:val="24"/>
        </w:rPr>
        <w:t>canoni di manutenzione, assistenza ed abbonamenti vari;</w:t>
      </w:r>
    </w:p>
    <w:p w:rsidR="004E2119" w:rsidRPr="00E65F74" w:rsidRDefault="004E2119" w:rsidP="00DE643E">
      <w:pPr>
        <w:pStyle w:val="Corpotesto"/>
        <w:widowControl/>
        <w:numPr>
          <w:ilvl w:val="0"/>
          <w:numId w:val="31"/>
        </w:numPr>
        <w:autoSpaceDE w:val="0"/>
        <w:autoSpaceDN w:val="0"/>
        <w:adjustRightInd w:val="0"/>
        <w:snapToGrid/>
        <w:jc w:val="both"/>
        <w:rPr>
          <w:rFonts w:asciiTheme="minorHAnsi" w:eastAsia="ArialMT" w:hAnsiTheme="minorHAnsi" w:cstheme="minorHAnsi"/>
          <w:sz w:val="24"/>
          <w:szCs w:val="24"/>
        </w:rPr>
      </w:pPr>
      <w:r w:rsidRPr="00E65F74">
        <w:rPr>
          <w:rFonts w:asciiTheme="minorHAnsi" w:eastAsia="ArialMT" w:hAnsiTheme="minorHAnsi" w:cstheme="minorHAnsi"/>
          <w:sz w:val="24"/>
          <w:szCs w:val="24"/>
        </w:rPr>
        <w:t>spese generali e di amministrazione o comunque qualsiasi spesa relativa al funzionamento ordinario;</w:t>
      </w:r>
    </w:p>
    <w:p w:rsidR="004E2119" w:rsidRPr="00E65F74" w:rsidRDefault="005367B5" w:rsidP="00DE643E">
      <w:pPr>
        <w:pStyle w:val="Corpotesto"/>
        <w:widowControl/>
        <w:numPr>
          <w:ilvl w:val="0"/>
          <w:numId w:val="31"/>
        </w:numPr>
        <w:autoSpaceDE w:val="0"/>
        <w:autoSpaceDN w:val="0"/>
        <w:adjustRightInd w:val="0"/>
        <w:snapToGrid/>
        <w:jc w:val="both"/>
        <w:rPr>
          <w:rFonts w:asciiTheme="minorHAnsi" w:eastAsia="ArialMT" w:hAnsiTheme="minorHAnsi" w:cstheme="minorHAnsi"/>
          <w:sz w:val="24"/>
          <w:szCs w:val="24"/>
        </w:rPr>
      </w:pPr>
      <w:r>
        <w:rPr>
          <w:rFonts w:asciiTheme="minorHAnsi" w:eastAsia="ArialMT" w:hAnsiTheme="minorHAnsi" w:cstheme="minorHAnsi"/>
          <w:sz w:val="24"/>
          <w:szCs w:val="24"/>
        </w:rPr>
        <w:t>spese relative</w:t>
      </w:r>
      <w:r w:rsidR="004E2119" w:rsidRPr="00E65F74">
        <w:rPr>
          <w:rFonts w:asciiTheme="minorHAnsi" w:eastAsia="ArialMT" w:hAnsiTheme="minorHAnsi" w:cstheme="minorHAnsi"/>
          <w:sz w:val="24"/>
          <w:szCs w:val="24"/>
        </w:rPr>
        <w:t xml:space="preserve"> all’acquisizione e/</w:t>
      </w:r>
      <w:r>
        <w:rPr>
          <w:rFonts w:asciiTheme="minorHAnsi" w:eastAsia="ArialMT" w:hAnsiTheme="minorHAnsi" w:cstheme="minorHAnsi"/>
          <w:sz w:val="24"/>
          <w:szCs w:val="24"/>
        </w:rPr>
        <w:t xml:space="preserve">o acquisto di beni in comodato </w:t>
      </w:r>
      <w:r w:rsidR="004E2119" w:rsidRPr="00E65F74">
        <w:rPr>
          <w:rFonts w:asciiTheme="minorHAnsi" w:eastAsia="ArialMT" w:hAnsiTheme="minorHAnsi" w:cstheme="minorHAnsi"/>
          <w:sz w:val="24"/>
          <w:szCs w:val="24"/>
        </w:rPr>
        <w:t>e/o tramite leasing finanziario;</w:t>
      </w:r>
    </w:p>
    <w:p w:rsidR="004E2119" w:rsidRPr="00E65F74" w:rsidRDefault="004E2119" w:rsidP="00DE643E">
      <w:pPr>
        <w:pStyle w:val="Corpotesto"/>
        <w:widowControl/>
        <w:numPr>
          <w:ilvl w:val="0"/>
          <w:numId w:val="31"/>
        </w:numPr>
        <w:autoSpaceDE w:val="0"/>
        <w:autoSpaceDN w:val="0"/>
        <w:adjustRightInd w:val="0"/>
        <w:snapToGrid/>
        <w:jc w:val="both"/>
        <w:rPr>
          <w:rFonts w:asciiTheme="minorHAnsi" w:eastAsia="ArialMT" w:hAnsiTheme="minorHAnsi" w:cstheme="minorHAnsi"/>
          <w:sz w:val="24"/>
          <w:szCs w:val="24"/>
        </w:rPr>
      </w:pPr>
      <w:r w:rsidRPr="00E65F74">
        <w:rPr>
          <w:rFonts w:asciiTheme="minorHAnsi" w:eastAsia="ArialMT" w:hAnsiTheme="minorHAnsi" w:cstheme="minorHAnsi"/>
          <w:sz w:val="24"/>
          <w:szCs w:val="24"/>
        </w:rPr>
        <w:t>imposte e tasse.</w:t>
      </w:r>
    </w:p>
    <w:p w:rsidR="004E2119" w:rsidRPr="00E65F74" w:rsidRDefault="004E2119" w:rsidP="004E2119">
      <w:pPr>
        <w:autoSpaceDE w:val="0"/>
        <w:autoSpaceDN w:val="0"/>
        <w:adjustRightInd w:val="0"/>
        <w:spacing w:after="0" w:line="240" w:lineRule="auto"/>
        <w:jc w:val="both"/>
        <w:rPr>
          <w:rFonts w:asciiTheme="minorHAnsi" w:eastAsia="ArialMT" w:hAnsiTheme="minorHAnsi" w:cstheme="minorHAnsi"/>
          <w:color w:val="000000"/>
          <w:sz w:val="24"/>
          <w:szCs w:val="24"/>
        </w:rPr>
      </w:pPr>
    </w:p>
    <w:p w:rsidR="004E2119" w:rsidRPr="00E65F74" w:rsidRDefault="008F3CBB" w:rsidP="004E2119">
      <w:pPr>
        <w:autoSpaceDE w:val="0"/>
        <w:autoSpaceDN w:val="0"/>
        <w:adjustRightInd w:val="0"/>
        <w:spacing w:after="0" w:line="240" w:lineRule="auto"/>
        <w:jc w:val="both"/>
        <w:rPr>
          <w:rFonts w:asciiTheme="minorHAnsi" w:eastAsia="ArialMT" w:hAnsiTheme="minorHAnsi" w:cstheme="minorHAnsi"/>
          <w:color w:val="000000"/>
          <w:sz w:val="24"/>
          <w:szCs w:val="24"/>
        </w:rPr>
      </w:pPr>
      <w:r w:rsidRPr="00E65F74">
        <w:rPr>
          <w:rFonts w:asciiTheme="minorHAnsi" w:eastAsia="ArialMT" w:hAnsiTheme="minorHAnsi" w:cstheme="minorHAnsi"/>
          <w:color w:val="000000"/>
          <w:sz w:val="24"/>
          <w:szCs w:val="24"/>
        </w:rPr>
        <w:t>Le</w:t>
      </w:r>
      <w:r w:rsidR="004E2119" w:rsidRPr="00E65F74">
        <w:rPr>
          <w:rFonts w:asciiTheme="minorHAnsi" w:eastAsia="ArialMT" w:hAnsiTheme="minorHAnsi" w:cstheme="minorHAnsi"/>
          <w:color w:val="000000"/>
          <w:sz w:val="24"/>
          <w:szCs w:val="24"/>
        </w:rPr>
        <w:t xml:space="preserve"> spese non </w:t>
      </w:r>
      <w:r w:rsidRPr="00E65F74">
        <w:rPr>
          <w:rFonts w:asciiTheme="minorHAnsi" w:eastAsia="ArialMT" w:hAnsiTheme="minorHAnsi" w:cstheme="minorHAnsi"/>
          <w:color w:val="000000"/>
          <w:sz w:val="24"/>
          <w:szCs w:val="24"/>
        </w:rPr>
        <w:t>dovranno</w:t>
      </w:r>
      <w:r w:rsidR="004E2119" w:rsidRPr="00E65F74">
        <w:rPr>
          <w:rFonts w:asciiTheme="minorHAnsi" w:eastAsia="ArialMT" w:hAnsiTheme="minorHAnsi" w:cstheme="minorHAnsi"/>
          <w:color w:val="000000"/>
          <w:sz w:val="24"/>
          <w:szCs w:val="24"/>
        </w:rPr>
        <w:t xml:space="preserve"> essere riconducibili in alcun modo alle normali spese di funzionamento dell’impresa, né ad adempimenti di obblighi di legge. In nessun caso sarà ritenuto ammissibile il costo del personale.</w:t>
      </w:r>
    </w:p>
    <w:p w:rsidR="004E2119" w:rsidRPr="00E65F74" w:rsidRDefault="004E2119" w:rsidP="004E2119">
      <w:pPr>
        <w:autoSpaceDE w:val="0"/>
        <w:autoSpaceDN w:val="0"/>
        <w:adjustRightInd w:val="0"/>
        <w:spacing w:after="0" w:line="240" w:lineRule="auto"/>
        <w:jc w:val="both"/>
        <w:rPr>
          <w:rFonts w:asciiTheme="minorHAnsi" w:hAnsiTheme="minorHAnsi" w:cstheme="minorHAnsi"/>
          <w:color w:val="000000"/>
          <w:sz w:val="24"/>
          <w:szCs w:val="24"/>
        </w:rPr>
      </w:pPr>
    </w:p>
    <w:p w:rsidR="004E2119" w:rsidRPr="00E65F74" w:rsidRDefault="004E2119" w:rsidP="004E2119">
      <w:pPr>
        <w:autoSpaceDE w:val="0"/>
        <w:autoSpaceDN w:val="0"/>
        <w:adjustRightInd w:val="0"/>
        <w:spacing w:after="0" w:line="240" w:lineRule="auto"/>
        <w:jc w:val="both"/>
        <w:rPr>
          <w:rFonts w:asciiTheme="minorHAnsi" w:hAnsiTheme="minorHAnsi" w:cstheme="minorHAnsi"/>
          <w:sz w:val="24"/>
          <w:szCs w:val="24"/>
        </w:rPr>
      </w:pPr>
      <w:r w:rsidRPr="00E65F74">
        <w:rPr>
          <w:rFonts w:asciiTheme="minorHAnsi" w:hAnsiTheme="minorHAnsi" w:cstheme="minorHAnsi"/>
          <w:sz w:val="24"/>
          <w:szCs w:val="24"/>
        </w:rPr>
        <w:t>Le spese dovranno essere chiaramente indicate in fattura e riconducibili all’intervento realizzato, a dimostrazione dei costi sostenuti. Sono escluse le voci di spesa documentate attraverso autofatturazione.</w:t>
      </w:r>
    </w:p>
    <w:p w:rsidR="00A97910" w:rsidRPr="00E65F74" w:rsidRDefault="00A97910" w:rsidP="004E2119">
      <w:pPr>
        <w:autoSpaceDE w:val="0"/>
        <w:autoSpaceDN w:val="0"/>
        <w:adjustRightInd w:val="0"/>
        <w:spacing w:after="0" w:line="240" w:lineRule="auto"/>
        <w:jc w:val="both"/>
        <w:rPr>
          <w:rFonts w:asciiTheme="minorHAnsi" w:hAnsiTheme="minorHAnsi" w:cstheme="minorHAnsi"/>
          <w:sz w:val="24"/>
          <w:szCs w:val="24"/>
        </w:rPr>
      </w:pPr>
    </w:p>
    <w:p w:rsidR="00A97910" w:rsidRPr="00360AD0" w:rsidRDefault="00A97910" w:rsidP="00A97910">
      <w:pPr>
        <w:autoSpaceDE w:val="0"/>
        <w:autoSpaceDN w:val="0"/>
        <w:adjustRightInd w:val="0"/>
        <w:spacing w:after="0" w:line="240" w:lineRule="auto"/>
        <w:jc w:val="both"/>
        <w:rPr>
          <w:rFonts w:asciiTheme="minorHAnsi" w:hAnsiTheme="minorHAnsi" w:cstheme="minorHAnsi"/>
          <w:sz w:val="24"/>
          <w:szCs w:val="24"/>
        </w:rPr>
      </w:pPr>
      <w:r w:rsidRPr="00E65F74">
        <w:rPr>
          <w:rFonts w:asciiTheme="minorHAnsi" w:hAnsiTheme="minorHAnsi" w:cstheme="minorHAnsi"/>
          <w:sz w:val="24"/>
          <w:szCs w:val="24"/>
        </w:rPr>
        <w:t xml:space="preserve">L’acquisto di beni non nuovi dovrà essere regolarmente fatturato e chiaramente identificato nella domanda di </w:t>
      </w:r>
      <w:r w:rsidR="005367B5">
        <w:rPr>
          <w:rFonts w:asciiTheme="minorHAnsi" w:hAnsiTheme="minorHAnsi" w:cstheme="minorHAnsi"/>
          <w:sz w:val="24"/>
          <w:szCs w:val="24"/>
        </w:rPr>
        <w:t>contributo</w:t>
      </w:r>
      <w:r w:rsidRPr="00360AD0">
        <w:rPr>
          <w:rFonts w:asciiTheme="minorHAnsi" w:hAnsiTheme="minorHAnsi" w:cstheme="minorHAnsi"/>
          <w:sz w:val="24"/>
          <w:szCs w:val="24"/>
        </w:rPr>
        <w:t>. Per tali beni, in particolare:</w:t>
      </w:r>
    </w:p>
    <w:p w:rsidR="00A97910" w:rsidRPr="00DE643E" w:rsidRDefault="00A97910" w:rsidP="00DE643E">
      <w:pPr>
        <w:pStyle w:val="Paragrafoelenco"/>
        <w:numPr>
          <w:ilvl w:val="0"/>
          <w:numId w:val="32"/>
        </w:numPr>
        <w:autoSpaceDE w:val="0"/>
        <w:autoSpaceDN w:val="0"/>
        <w:adjustRightInd w:val="0"/>
        <w:spacing w:after="0" w:line="240" w:lineRule="auto"/>
        <w:jc w:val="both"/>
        <w:rPr>
          <w:rFonts w:asciiTheme="minorHAnsi" w:hAnsiTheme="minorHAnsi" w:cstheme="minorHAnsi"/>
          <w:sz w:val="24"/>
          <w:szCs w:val="24"/>
        </w:rPr>
      </w:pPr>
      <w:r w:rsidRPr="00DE643E">
        <w:rPr>
          <w:rFonts w:asciiTheme="minorHAnsi" w:hAnsiTheme="minorHAnsi" w:cstheme="minorHAnsi"/>
          <w:sz w:val="24"/>
          <w:szCs w:val="24"/>
        </w:rPr>
        <w:t>il venditore dovrà rilasciare una dichiarazione attestante la provenienza esatta del materiale e che lo stesso, nel corso degli ultimi sette anni, non ha beneficiato di un contributo nazionale o europeo;</w:t>
      </w:r>
    </w:p>
    <w:p w:rsidR="00A97910" w:rsidRPr="00DE643E" w:rsidRDefault="00A97910" w:rsidP="00DE643E">
      <w:pPr>
        <w:pStyle w:val="Paragrafoelenco"/>
        <w:numPr>
          <w:ilvl w:val="0"/>
          <w:numId w:val="32"/>
        </w:numPr>
        <w:autoSpaceDE w:val="0"/>
        <w:autoSpaceDN w:val="0"/>
        <w:adjustRightInd w:val="0"/>
        <w:spacing w:after="0" w:line="240" w:lineRule="auto"/>
        <w:jc w:val="both"/>
        <w:rPr>
          <w:rFonts w:asciiTheme="minorHAnsi" w:hAnsiTheme="minorHAnsi" w:cstheme="minorHAnsi"/>
          <w:sz w:val="24"/>
          <w:szCs w:val="24"/>
        </w:rPr>
      </w:pPr>
      <w:r w:rsidRPr="00DE643E">
        <w:rPr>
          <w:rFonts w:asciiTheme="minorHAnsi" w:hAnsiTheme="minorHAnsi" w:cstheme="minorHAnsi"/>
          <w:sz w:val="24"/>
          <w:szCs w:val="24"/>
        </w:rPr>
        <w:t>il prezzo del materiale usato non è superiore al suo valore di mercato ed è inferiore al costo di materiale simile nuovo come da attestazione dell’impresa;</w:t>
      </w:r>
    </w:p>
    <w:p w:rsidR="00A97910" w:rsidRPr="00DE643E" w:rsidRDefault="00A97910" w:rsidP="00DE643E">
      <w:pPr>
        <w:pStyle w:val="Paragrafoelenco"/>
        <w:numPr>
          <w:ilvl w:val="0"/>
          <w:numId w:val="32"/>
        </w:numPr>
        <w:autoSpaceDE w:val="0"/>
        <w:autoSpaceDN w:val="0"/>
        <w:adjustRightInd w:val="0"/>
        <w:spacing w:after="0" w:line="240" w:lineRule="auto"/>
        <w:jc w:val="both"/>
        <w:rPr>
          <w:rFonts w:asciiTheme="minorHAnsi" w:hAnsiTheme="minorHAnsi" w:cstheme="minorHAnsi"/>
          <w:sz w:val="24"/>
          <w:szCs w:val="24"/>
        </w:rPr>
      </w:pPr>
      <w:r w:rsidRPr="00DE643E">
        <w:rPr>
          <w:rFonts w:asciiTheme="minorHAnsi" w:hAnsiTheme="minorHAnsi" w:cstheme="minorHAnsi"/>
          <w:sz w:val="24"/>
          <w:szCs w:val="24"/>
        </w:rPr>
        <w:t xml:space="preserve">le caratteristiche tecniche del materiale usato acquisito sono adeguate alle esigenze </w:t>
      </w:r>
      <w:r w:rsidR="005367B5">
        <w:rPr>
          <w:rFonts w:asciiTheme="minorHAnsi" w:hAnsiTheme="minorHAnsi" w:cstheme="minorHAnsi"/>
          <w:sz w:val="24"/>
          <w:szCs w:val="24"/>
        </w:rPr>
        <w:t>dell’intervento</w:t>
      </w:r>
      <w:r w:rsidRPr="00DE643E">
        <w:rPr>
          <w:rFonts w:asciiTheme="minorHAnsi" w:hAnsiTheme="minorHAnsi" w:cstheme="minorHAnsi"/>
          <w:sz w:val="24"/>
          <w:szCs w:val="24"/>
        </w:rPr>
        <w:t xml:space="preserve"> e sono conformi alle norme e agli standard pertinenti come da attestazione dell’impresa.</w:t>
      </w:r>
    </w:p>
    <w:p w:rsidR="004E2119" w:rsidRPr="00E65F74" w:rsidRDefault="004E2119" w:rsidP="004E2119">
      <w:pPr>
        <w:autoSpaceDE w:val="0"/>
        <w:autoSpaceDN w:val="0"/>
        <w:adjustRightInd w:val="0"/>
        <w:spacing w:after="0" w:line="240" w:lineRule="auto"/>
        <w:jc w:val="both"/>
        <w:rPr>
          <w:rFonts w:asciiTheme="minorHAnsi" w:hAnsiTheme="minorHAnsi" w:cstheme="minorHAnsi"/>
          <w:sz w:val="24"/>
          <w:szCs w:val="24"/>
        </w:rPr>
      </w:pPr>
    </w:p>
    <w:p w:rsidR="004E2119" w:rsidRPr="00E65F74" w:rsidRDefault="004E2119" w:rsidP="004E2119">
      <w:pPr>
        <w:autoSpaceDE w:val="0"/>
        <w:autoSpaceDN w:val="0"/>
        <w:adjustRightInd w:val="0"/>
        <w:spacing w:after="0" w:line="240" w:lineRule="auto"/>
        <w:jc w:val="both"/>
        <w:rPr>
          <w:rFonts w:asciiTheme="minorHAnsi" w:hAnsiTheme="minorHAnsi" w:cstheme="minorHAnsi"/>
          <w:b/>
          <w:sz w:val="24"/>
          <w:szCs w:val="24"/>
        </w:rPr>
      </w:pPr>
      <w:r w:rsidRPr="00E65F74">
        <w:rPr>
          <w:rFonts w:asciiTheme="minorHAnsi" w:hAnsiTheme="minorHAnsi" w:cstheme="minorHAnsi"/>
          <w:b/>
          <w:sz w:val="24"/>
          <w:szCs w:val="24"/>
        </w:rPr>
        <w:t xml:space="preserve">Ciascun beneficiario può presentare una sola domanda a valere sul presente bando. </w:t>
      </w:r>
    </w:p>
    <w:p w:rsidR="004E2119" w:rsidRPr="00E65F74" w:rsidRDefault="004E2119" w:rsidP="004E2119">
      <w:pPr>
        <w:autoSpaceDE w:val="0"/>
        <w:autoSpaceDN w:val="0"/>
        <w:adjustRightInd w:val="0"/>
        <w:spacing w:after="0" w:line="240" w:lineRule="auto"/>
        <w:jc w:val="both"/>
        <w:rPr>
          <w:rFonts w:asciiTheme="minorHAnsi" w:hAnsiTheme="minorHAnsi" w:cstheme="minorHAnsi"/>
          <w:b/>
          <w:bCs/>
          <w:sz w:val="24"/>
          <w:szCs w:val="24"/>
        </w:rPr>
      </w:pPr>
    </w:p>
    <w:p w:rsidR="0088006E" w:rsidRPr="0058612A" w:rsidRDefault="006B295F" w:rsidP="0088006E">
      <w:pPr>
        <w:keepNext/>
        <w:pBdr>
          <w:top w:val="single" w:sz="4" w:space="1" w:color="000000"/>
          <w:left w:val="single" w:sz="4" w:space="1"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color w:val="FFFFFF" w:themeColor="background1"/>
          <w:sz w:val="24"/>
          <w:szCs w:val="24"/>
        </w:rPr>
      </w:pPr>
      <w:r w:rsidRPr="0058612A">
        <w:rPr>
          <w:rFonts w:asciiTheme="minorHAnsi" w:eastAsia="ArialMT" w:hAnsiTheme="minorHAnsi" w:cstheme="minorHAnsi"/>
          <w:b/>
          <w:color w:val="FFFFFF" w:themeColor="background1"/>
          <w:sz w:val="24"/>
          <w:szCs w:val="24"/>
        </w:rPr>
        <w:t>ART. 4 – DETERMINAZIONE DEL CONTRIBUTO</w:t>
      </w:r>
      <w:r w:rsidR="0088006E" w:rsidRPr="0058612A">
        <w:rPr>
          <w:rFonts w:asciiTheme="minorHAnsi" w:eastAsia="Verdana" w:hAnsiTheme="minorHAnsi" w:cstheme="minorHAnsi"/>
          <w:color w:val="FFFFFF" w:themeColor="background1"/>
          <w:sz w:val="24"/>
          <w:szCs w:val="24"/>
        </w:rPr>
        <w:t xml:space="preserve"> </w:t>
      </w:r>
    </w:p>
    <w:p w:rsidR="0093244F" w:rsidRPr="00E65F74" w:rsidRDefault="0093244F" w:rsidP="009324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autoSpaceDE w:val="0"/>
        <w:autoSpaceDN w:val="0"/>
        <w:adjustRightInd w:val="0"/>
        <w:spacing w:before="120" w:after="0" w:line="240" w:lineRule="auto"/>
        <w:ind w:left="340"/>
        <w:jc w:val="both"/>
        <w:rPr>
          <w:rFonts w:asciiTheme="minorHAnsi" w:eastAsia="Verdana" w:hAnsiTheme="minorHAnsi" w:cstheme="minorHAnsi"/>
          <w:sz w:val="24"/>
          <w:szCs w:val="24"/>
        </w:rPr>
      </w:pPr>
    </w:p>
    <w:p w:rsidR="007D1EC9" w:rsidRPr="00E65F74" w:rsidRDefault="007D1EC9" w:rsidP="00F246A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autoSpaceDE w:val="0"/>
        <w:autoSpaceDN w:val="0"/>
        <w:adjustRightInd w:val="0"/>
        <w:spacing w:before="120" w:after="0" w:line="240" w:lineRule="auto"/>
        <w:jc w:val="both"/>
        <w:rPr>
          <w:rFonts w:asciiTheme="minorHAnsi" w:hAnsiTheme="minorHAnsi" w:cstheme="minorHAnsi"/>
          <w:b/>
          <w:bCs/>
          <w:sz w:val="24"/>
          <w:szCs w:val="24"/>
        </w:rPr>
      </w:pPr>
      <w:r w:rsidRPr="00E65F74">
        <w:rPr>
          <w:rFonts w:asciiTheme="minorHAnsi" w:hAnsiTheme="minorHAnsi" w:cstheme="minorHAnsi"/>
          <w:sz w:val="24"/>
          <w:szCs w:val="24"/>
        </w:rPr>
        <w:t xml:space="preserve">L’agevolazione, accordata nella forma del contributo a fondo perduto, viene corrisposta </w:t>
      </w:r>
      <w:r w:rsidRPr="00E65F74">
        <w:rPr>
          <w:rFonts w:asciiTheme="minorHAnsi" w:hAnsiTheme="minorHAnsi" w:cstheme="minorHAnsi"/>
          <w:b/>
          <w:bCs/>
          <w:sz w:val="24"/>
          <w:szCs w:val="24"/>
        </w:rPr>
        <w:t xml:space="preserve">nella misura del 40% delle spese </w:t>
      </w:r>
      <w:r w:rsidRPr="00E65F74">
        <w:rPr>
          <w:rFonts w:asciiTheme="minorHAnsi" w:eastAsia="Verdana" w:hAnsiTheme="minorHAnsi" w:cstheme="minorHAnsi"/>
          <w:sz w:val="24"/>
          <w:szCs w:val="24"/>
        </w:rPr>
        <w:t>ammissibili</w:t>
      </w:r>
      <w:r w:rsidRPr="00E65F74">
        <w:rPr>
          <w:rFonts w:asciiTheme="minorHAnsi" w:eastAsia="Verdana" w:hAnsiTheme="minorHAnsi" w:cstheme="minorHAnsi"/>
          <w:color w:val="000000"/>
          <w:sz w:val="24"/>
          <w:szCs w:val="24"/>
        </w:rPr>
        <w:t xml:space="preserve"> ed effettivamente sostenute,</w:t>
      </w:r>
      <w:r w:rsidRPr="00E65F74">
        <w:rPr>
          <w:rFonts w:asciiTheme="minorHAnsi" w:hAnsiTheme="minorHAnsi" w:cstheme="minorHAnsi"/>
          <w:b/>
          <w:bCs/>
          <w:sz w:val="24"/>
          <w:szCs w:val="24"/>
        </w:rPr>
        <w:t xml:space="preserve"> fino ad un massimo di euro </w:t>
      </w:r>
      <w:r w:rsidR="002B1C3E" w:rsidRPr="00E65F74">
        <w:rPr>
          <w:rFonts w:asciiTheme="minorHAnsi" w:hAnsiTheme="minorHAnsi" w:cstheme="minorHAnsi"/>
          <w:b/>
          <w:bCs/>
          <w:sz w:val="24"/>
          <w:szCs w:val="24"/>
        </w:rPr>
        <w:t>7</w:t>
      </w:r>
      <w:r w:rsidRPr="00E65F74">
        <w:rPr>
          <w:rFonts w:asciiTheme="minorHAnsi" w:hAnsiTheme="minorHAnsi" w:cstheme="minorHAnsi"/>
          <w:b/>
          <w:bCs/>
          <w:sz w:val="24"/>
          <w:szCs w:val="24"/>
        </w:rPr>
        <w:t>.000</w:t>
      </w:r>
      <w:r w:rsidR="001F1C52">
        <w:rPr>
          <w:rFonts w:asciiTheme="minorHAnsi" w:hAnsiTheme="minorHAnsi" w:cstheme="minorHAnsi"/>
          <w:b/>
          <w:bCs/>
          <w:sz w:val="24"/>
          <w:szCs w:val="24"/>
        </w:rPr>
        <w:t>,00</w:t>
      </w:r>
      <w:r w:rsidRPr="00E65F74">
        <w:rPr>
          <w:rFonts w:asciiTheme="minorHAnsi" w:hAnsiTheme="minorHAnsi" w:cstheme="minorHAnsi"/>
          <w:b/>
          <w:bCs/>
          <w:sz w:val="24"/>
          <w:szCs w:val="24"/>
        </w:rPr>
        <w:t>.</w:t>
      </w:r>
    </w:p>
    <w:p w:rsidR="007D1EC9" w:rsidRPr="00E65F74" w:rsidRDefault="007D1EC9" w:rsidP="007D1EC9">
      <w:pPr>
        <w:autoSpaceDE w:val="0"/>
        <w:autoSpaceDN w:val="0"/>
        <w:adjustRightInd w:val="0"/>
        <w:spacing w:after="0" w:line="240" w:lineRule="auto"/>
        <w:jc w:val="both"/>
        <w:rPr>
          <w:rFonts w:asciiTheme="minorHAnsi" w:hAnsiTheme="minorHAnsi" w:cstheme="minorHAnsi"/>
          <w:b/>
          <w:bCs/>
          <w:sz w:val="24"/>
          <w:szCs w:val="24"/>
        </w:rPr>
      </w:pPr>
    </w:p>
    <w:p w:rsidR="007D1EC9" w:rsidRPr="00E65F74" w:rsidRDefault="007D1EC9" w:rsidP="007D1EC9">
      <w:pPr>
        <w:autoSpaceDE w:val="0"/>
        <w:autoSpaceDN w:val="0"/>
        <w:adjustRightInd w:val="0"/>
        <w:spacing w:after="0" w:line="240" w:lineRule="auto"/>
        <w:jc w:val="both"/>
        <w:rPr>
          <w:rFonts w:asciiTheme="minorHAnsi" w:hAnsiTheme="minorHAnsi" w:cstheme="minorHAnsi"/>
          <w:sz w:val="24"/>
          <w:szCs w:val="24"/>
        </w:rPr>
      </w:pPr>
      <w:r w:rsidRPr="00E65F74">
        <w:rPr>
          <w:rFonts w:asciiTheme="minorHAnsi" w:hAnsiTheme="minorHAnsi" w:cstheme="minorHAnsi"/>
          <w:sz w:val="24"/>
          <w:szCs w:val="24"/>
        </w:rPr>
        <w:t xml:space="preserve">Non saranno ammesse le domande il cui importo complessivo delle spese </w:t>
      </w:r>
      <w:r w:rsidRPr="0047422B">
        <w:rPr>
          <w:rFonts w:asciiTheme="minorHAnsi" w:hAnsiTheme="minorHAnsi" w:cstheme="minorHAnsi"/>
          <w:b/>
          <w:sz w:val="24"/>
          <w:szCs w:val="24"/>
        </w:rPr>
        <w:t>preventivate e/o rendicontate</w:t>
      </w:r>
      <w:r w:rsidRPr="00E65F74">
        <w:rPr>
          <w:rFonts w:asciiTheme="minorHAnsi" w:hAnsiTheme="minorHAnsi" w:cstheme="minorHAnsi"/>
          <w:sz w:val="24"/>
          <w:szCs w:val="24"/>
        </w:rPr>
        <w:t xml:space="preserve"> sia inferiore a</w:t>
      </w:r>
      <w:r w:rsidR="00E80DC8">
        <w:rPr>
          <w:rFonts w:asciiTheme="minorHAnsi" w:hAnsiTheme="minorHAnsi" w:cstheme="minorHAnsi"/>
          <w:sz w:val="24"/>
          <w:szCs w:val="24"/>
        </w:rPr>
        <w:t>d</w:t>
      </w:r>
      <w:r w:rsidRPr="00E65F74">
        <w:rPr>
          <w:rFonts w:asciiTheme="minorHAnsi" w:hAnsiTheme="minorHAnsi" w:cstheme="minorHAnsi"/>
          <w:sz w:val="24"/>
          <w:szCs w:val="24"/>
        </w:rPr>
        <w:t xml:space="preserve"> </w:t>
      </w:r>
      <w:r w:rsidRPr="00E65F74">
        <w:rPr>
          <w:rFonts w:asciiTheme="minorHAnsi" w:hAnsiTheme="minorHAnsi" w:cstheme="minorHAnsi"/>
          <w:b/>
          <w:sz w:val="24"/>
          <w:szCs w:val="24"/>
        </w:rPr>
        <w:t>euro 5.000,00, al netto dell’</w:t>
      </w:r>
      <w:r w:rsidR="001D32D0">
        <w:rPr>
          <w:rFonts w:asciiTheme="minorHAnsi" w:hAnsiTheme="minorHAnsi" w:cstheme="minorHAnsi"/>
          <w:b/>
          <w:sz w:val="24"/>
          <w:szCs w:val="24"/>
        </w:rPr>
        <w:t>IVA</w:t>
      </w:r>
      <w:r w:rsidRPr="00E65F74">
        <w:rPr>
          <w:rFonts w:asciiTheme="minorHAnsi" w:hAnsiTheme="minorHAnsi" w:cstheme="minorHAnsi"/>
          <w:b/>
          <w:sz w:val="24"/>
          <w:szCs w:val="24"/>
        </w:rPr>
        <w:t xml:space="preserve"> e di altre imposte e tasse.</w:t>
      </w:r>
    </w:p>
    <w:p w:rsidR="007D1EC9" w:rsidRPr="00E65F74" w:rsidRDefault="007D1EC9" w:rsidP="007D1EC9">
      <w:pPr>
        <w:autoSpaceDE w:val="0"/>
        <w:autoSpaceDN w:val="0"/>
        <w:adjustRightInd w:val="0"/>
        <w:spacing w:after="0" w:line="240" w:lineRule="auto"/>
        <w:jc w:val="both"/>
        <w:rPr>
          <w:rFonts w:asciiTheme="minorHAnsi" w:hAnsiTheme="minorHAnsi" w:cstheme="minorHAnsi"/>
          <w:sz w:val="24"/>
          <w:szCs w:val="24"/>
        </w:rPr>
      </w:pPr>
    </w:p>
    <w:p w:rsidR="007D1EC9" w:rsidRPr="00E65F74" w:rsidRDefault="007D1EC9" w:rsidP="007D1EC9">
      <w:pPr>
        <w:autoSpaceDE w:val="0"/>
        <w:autoSpaceDN w:val="0"/>
        <w:adjustRightInd w:val="0"/>
        <w:spacing w:after="0" w:line="240" w:lineRule="auto"/>
        <w:jc w:val="both"/>
        <w:rPr>
          <w:rFonts w:asciiTheme="minorHAnsi" w:hAnsiTheme="minorHAnsi" w:cstheme="minorHAnsi"/>
          <w:bCs/>
          <w:sz w:val="24"/>
          <w:szCs w:val="24"/>
        </w:rPr>
      </w:pPr>
      <w:r w:rsidRPr="0028286B">
        <w:rPr>
          <w:rFonts w:asciiTheme="minorHAnsi" w:hAnsiTheme="minorHAnsi" w:cstheme="minorHAnsi"/>
          <w:bCs/>
          <w:sz w:val="24"/>
          <w:szCs w:val="24"/>
        </w:rPr>
        <w:t>In fase di rendicontazione il contributo sarà calcolato sulle spese ammissibili e documentate (limitatamente agli importi preventivati in sede di domanda di contributo)</w:t>
      </w:r>
      <w:r w:rsidR="00F90992" w:rsidRPr="0028286B">
        <w:rPr>
          <w:rFonts w:asciiTheme="minorHAnsi" w:hAnsiTheme="minorHAnsi" w:cstheme="minorHAnsi"/>
          <w:bCs/>
          <w:sz w:val="24"/>
          <w:szCs w:val="24"/>
        </w:rPr>
        <w:t>,</w:t>
      </w:r>
      <w:r w:rsidRPr="0028286B">
        <w:rPr>
          <w:rFonts w:asciiTheme="minorHAnsi" w:hAnsiTheme="minorHAnsi" w:cstheme="minorHAnsi"/>
          <w:bCs/>
          <w:sz w:val="24"/>
          <w:szCs w:val="24"/>
        </w:rPr>
        <w:t xml:space="preserve"> fino al massimo dell’importo concesso.</w:t>
      </w:r>
      <w:r w:rsidRPr="00A445E3">
        <w:rPr>
          <w:rFonts w:asciiTheme="minorHAnsi" w:hAnsiTheme="minorHAnsi" w:cstheme="minorHAnsi"/>
          <w:bCs/>
          <w:sz w:val="24"/>
          <w:szCs w:val="24"/>
        </w:rPr>
        <w:t xml:space="preserve"> </w:t>
      </w:r>
      <w:r w:rsidR="00A445E3">
        <w:rPr>
          <w:rFonts w:asciiTheme="minorHAnsi" w:hAnsiTheme="minorHAnsi" w:cstheme="minorHAnsi"/>
          <w:bCs/>
          <w:sz w:val="24"/>
          <w:szCs w:val="24"/>
        </w:rPr>
        <w:t>L</w:t>
      </w:r>
      <w:r w:rsidRPr="00E65F74">
        <w:rPr>
          <w:rFonts w:asciiTheme="minorHAnsi" w:hAnsiTheme="minorHAnsi" w:cstheme="minorHAnsi"/>
          <w:bCs/>
          <w:sz w:val="24"/>
          <w:szCs w:val="24"/>
        </w:rPr>
        <w:t xml:space="preserve">a Camera di commercio si riserva in ogni caso di valutare la </w:t>
      </w:r>
      <w:r w:rsidRPr="00F90992">
        <w:rPr>
          <w:rFonts w:asciiTheme="minorHAnsi" w:hAnsiTheme="minorHAnsi" w:cstheme="minorHAnsi"/>
          <w:b/>
          <w:bCs/>
          <w:sz w:val="24"/>
          <w:szCs w:val="24"/>
        </w:rPr>
        <w:t>coerenza</w:t>
      </w:r>
      <w:r w:rsidRPr="00E65F74">
        <w:rPr>
          <w:rFonts w:asciiTheme="minorHAnsi" w:hAnsiTheme="minorHAnsi" w:cstheme="minorHAnsi"/>
          <w:bCs/>
          <w:sz w:val="24"/>
          <w:szCs w:val="24"/>
        </w:rPr>
        <w:t xml:space="preserve"> degli interventi effettuati </w:t>
      </w:r>
      <w:r w:rsidRPr="00F90992">
        <w:rPr>
          <w:rFonts w:asciiTheme="minorHAnsi" w:hAnsiTheme="minorHAnsi" w:cstheme="minorHAnsi"/>
          <w:b/>
          <w:bCs/>
          <w:sz w:val="24"/>
          <w:szCs w:val="24"/>
        </w:rPr>
        <w:t>rispetto al progetto iniziale e alle finalità</w:t>
      </w:r>
      <w:r w:rsidRPr="00E65F74">
        <w:rPr>
          <w:rFonts w:asciiTheme="minorHAnsi" w:hAnsiTheme="minorHAnsi" w:cstheme="minorHAnsi"/>
          <w:bCs/>
          <w:sz w:val="24"/>
          <w:szCs w:val="24"/>
        </w:rPr>
        <w:t xml:space="preserve"> del presente bando.</w:t>
      </w:r>
    </w:p>
    <w:p w:rsidR="0000498A" w:rsidRPr="0000498A" w:rsidRDefault="0000498A" w:rsidP="00241F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hAnsiTheme="minorHAnsi" w:cstheme="minorHAnsi"/>
          <w:bCs/>
          <w:sz w:val="24"/>
          <w:szCs w:val="24"/>
        </w:rPr>
      </w:pPr>
      <w:r w:rsidRPr="00F90992">
        <w:rPr>
          <w:rFonts w:asciiTheme="minorHAnsi" w:hAnsiTheme="minorHAnsi" w:cstheme="minorHAnsi"/>
          <w:b/>
          <w:bCs/>
          <w:sz w:val="24"/>
          <w:szCs w:val="24"/>
        </w:rPr>
        <w:t>Gli aiuti</w:t>
      </w:r>
      <w:r w:rsidRPr="00B35304">
        <w:rPr>
          <w:rFonts w:asciiTheme="minorHAnsi" w:hAnsiTheme="minorHAnsi" w:cstheme="minorHAnsi"/>
          <w:bCs/>
          <w:sz w:val="24"/>
          <w:szCs w:val="24"/>
        </w:rPr>
        <w:t xml:space="preserve"> di cui al presente Bando sono </w:t>
      </w:r>
      <w:r w:rsidRPr="00F90992">
        <w:rPr>
          <w:rFonts w:asciiTheme="minorHAnsi" w:hAnsiTheme="minorHAnsi" w:cstheme="minorHAnsi"/>
          <w:b/>
          <w:bCs/>
          <w:sz w:val="24"/>
          <w:szCs w:val="24"/>
        </w:rPr>
        <w:t>cumulabili</w:t>
      </w:r>
      <w:r w:rsidRPr="00B35304">
        <w:rPr>
          <w:rFonts w:asciiTheme="minorHAnsi" w:hAnsiTheme="minorHAnsi" w:cstheme="minorHAnsi"/>
          <w:bCs/>
          <w:sz w:val="24"/>
          <w:szCs w:val="24"/>
        </w:rPr>
        <w:t>, per gli stessi costi ammissibili, con altri aiuti in regime de minimis</w:t>
      </w:r>
      <w:r w:rsidR="00FE3320">
        <w:rPr>
          <w:rFonts w:asciiTheme="minorHAnsi" w:hAnsiTheme="minorHAnsi" w:cstheme="minorHAnsi"/>
          <w:bCs/>
          <w:sz w:val="24"/>
          <w:szCs w:val="24"/>
        </w:rPr>
        <w:t>,</w:t>
      </w:r>
      <w:r w:rsidRPr="00B35304">
        <w:rPr>
          <w:rFonts w:asciiTheme="minorHAnsi" w:hAnsiTheme="minorHAnsi" w:cstheme="minorHAnsi"/>
          <w:bCs/>
          <w:sz w:val="24"/>
          <w:szCs w:val="24"/>
        </w:rPr>
        <w:t xml:space="preserve"> fino al massimale de minimis pertinente o con aiuti in esenzione o autorizzati dalla Commissione nel rispetto dei massimali previsti dal regolamento di esenzione applicabile o da una decisione di autorizzazione e </w:t>
      </w:r>
      <w:r w:rsidRPr="00B35304">
        <w:rPr>
          <w:rFonts w:asciiTheme="minorHAnsi" w:hAnsiTheme="minorHAnsi" w:cstheme="minorHAnsi"/>
          <w:bCs/>
          <w:sz w:val="24"/>
          <w:szCs w:val="24"/>
        </w:rPr>
        <w:lastRenderedPageBreak/>
        <w:t xml:space="preserve">a condizione che siano rispettate le disposizioni e le norme relative al cumulo previste </w:t>
      </w:r>
      <w:r>
        <w:rPr>
          <w:rFonts w:asciiTheme="minorHAnsi" w:hAnsiTheme="minorHAnsi" w:cstheme="minorHAnsi"/>
          <w:bCs/>
          <w:sz w:val="24"/>
          <w:szCs w:val="24"/>
        </w:rPr>
        <w:t xml:space="preserve">da tali regolamenti. </w:t>
      </w:r>
      <w:r w:rsidRPr="00B35304">
        <w:rPr>
          <w:rFonts w:asciiTheme="minorHAnsi" w:hAnsiTheme="minorHAnsi" w:cstheme="minorHAnsi"/>
          <w:bCs/>
          <w:sz w:val="24"/>
          <w:szCs w:val="24"/>
        </w:rPr>
        <w:t xml:space="preserve">Sono inoltre cumulabili con aiuti senza costi ammissibili. </w:t>
      </w:r>
    </w:p>
    <w:p w:rsidR="007D1EC9" w:rsidRPr="00E65F74" w:rsidRDefault="007D1EC9" w:rsidP="00241F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 xml:space="preserve">I contributi  saranno erogati con l’applicazione </w:t>
      </w:r>
      <w:r w:rsidRPr="005F59DD">
        <w:rPr>
          <w:rFonts w:asciiTheme="minorHAnsi" w:eastAsia="Verdana" w:hAnsiTheme="minorHAnsi" w:cstheme="minorHAnsi"/>
          <w:b/>
          <w:color w:val="000000"/>
          <w:sz w:val="24"/>
          <w:szCs w:val="24"/>
        </w:rPr>
        <w:t>della ritenuta d’acconto del 4%</w:t>
      </w:r>
      <w:r w:rsidRPr="00E65F74">
        <w:rPr>
          <w:rFonts w:asciiTheme="minorHAnsi" w:eastAsia="Verdana" w:hAnsiTheme="minorHAnsi" w:cstheme="minorHAnsi"/>
          <w:color w:val="000000"/>
          <w:sz w:val="24"/>
          <w:szCs w:val="24"/>
        </w:rPr>
        <w:t xml:space="preserve"> ai sensi dell’art. 28, comma 2, del D.P.R. 29 settembre 1973, n. 600.</w:t>
      </w:r>
    </w:p>
    <w:p w:rsidR="007D1EC9" w:rsidRPr="00E65F74" w:rsidRDefault="007D1EC9" w:rsidP="007D1EC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ind w:left="340"/>
        <w:jc w:val="both"/>
        <w:rPr>
          <w:rFonts w:asciiTheme="minorHAnsi" w:eastAsia="Verdana" w:hAnsiTheme="minorHAnsi" w:cstheme="minorHAnsi"/>
          <w:color w:val="000000"/>
          <w:sz w:val="24"/>
          <w:szCs w:val="24"/>
        </w:rPr>
      </w:pPr>
    </w:p>
    <w:p w:rsidR="00356AB2" w:rsidRPr="0088006E" w:rsidRDefault="00860568">
      <w:pPr>
        <w:keepNext/>
        <w:pBdr>
          <w:top w:val="single" w:sz="4" w:space="1" w:color="000000"/>
          <w:left w:val="single" w:sz="4" w:space="1"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Pr>
          <w:rFonts w:asciiTheme="minorHAnsi" w:eastAsia="Verdana" w:hAnsiTheme="minorHAnsi" w:cstheme="minorHAnsi"/>
          <w:b/>
          <w:color w:val="FFFFFF"/>
          <w:sz w:val="24"/>
          <w:szCs w:val="24"/>
        </w:rPr>
        <w:t>ART</w:t>
      </w:r>
      <w:r w:rsidR="0088006E" w:rsidRPr="0088006E">
        <w:rPr>
          <w:rFonts w:asciiTheme="minorHAnsi" w:eastAsia="Verdana" w:hAnsiTheme="minorHAnsi" w:cstheme="minorHAnsi"/>
          <w:b/>
          <w:color w:val="FFFFFF"/>
          <w:sz w:val="24"/>
          <w:szCs w:val="24"/>
        </w:rPr>
        <w:t xml:space="preserve">. 5 - </w:t>
      </w:r>
      <w:r w:rsidR="00281909">
        <w:rPr>
          <w:rFonts w:asciiTheme="minorHAnsi" w:eastAsia="Verdana" w:hAnsiTheme="minorHAnsi" w:cstheme="minorHAnsi"/>
          <w:b/>
          <w:color w:val="FFFFFF"/>
          <w:sz w:val="24"/>
          <w:szCs w:val="24"/>
        </w:rPr>
        <w:t>PRESENTAZIONE DELLA DOMANDA</w:t>
      </w:r>
    </w:p>
    <w:p w:rsidR="00E9259D" w:rsidRDefault="00E9259D" w:rsidP="00E9259D">
      <w:pPr>
        <w:spacing w:after="60"/>
        <w:ind w:left="360"/>
        <w:jc w:val="both"/>
        <w:rPr>
          <w:rFonts w:asciiTheme="minorHAnsi" w:eastAsia="Verdana" w:hAnsiTheme="minorHAnsi" w:cstheme="minorHAnsi"/>
          <w:sz w:val="24"/>
          <w:szCs w:val="24"/>
        </w:rPr>
      </w:pPr>
    </w:p>
    <w:p w:rsidR="00E504C3" w:rsidRDefault="004E2119" w:rsidP="00CC75FD">
      <w:pPr>
        <w:pStyle w:val="Paragrafoelenco"/>
        <w:numPr>
          <w:ilvl w:val="3"/>
          <w:numId w:val="47"/>
        </w:numPr>
        <w:pBdr>
          <w:top w:val="nil"/>
          <w:left w:val="nil"/>
          <w:bottom w:val="nil"/>
          <w:right w:val="nil"/>
          <w:between w:val="nil"/>
          <w:bar w:val="nil"/>
        </w:pBdr>
        <w:spacing w:afterLines="100" w:after="240"/>
        <w:ind w:left="284" w:hanging="284"/>
        <w:contextualSpacing w:val="0"/>
        <w:jc w:val="both"/>
        <w:rPr>
          <w:rFonts w:asciiTheme="minorHAnsi" w:eastAsia="Verdana" w:hAnsiTheme="minorHAnsi" w:cstheme="minorHAnsi"/>
          <w:sz w:val="24"/>
          <w:szCs w:val="24"/>
        </w:rPr>
      </w:pPr>
      <w:r w:rsidRPr="001304EE">
        <w:rPr>
          <w:rFonts w:asciiTheme="minorHAnsi" w:eastAsia="Verdana" w:hAnsiTheme="minorHAnsi" w:cstheme="minorHAnsi"/>
          <w:sz w:val="24"/>
          <w:szCs w:val="24"/>
        </w:rPr>
        <w:t xml:space="preserve">A pena di esclusione, le richieste di contributo devono essere trasmesse esclusivamente in modalità telematica, con firma digitale, attraverso lo sportello on line “Contributi alle imprese”, all’interno del sistema Webtelemaco di Infocamere – Servizi e-gov, </w:t>
      </w:r>
      <w:r w:rsidR="0000498A" w:rsidRPr="0047422B">
        <w:rPr>
          <w:rFonts w:asciiTheme="minorHAnsi" w:eastAsia="Verdana" w:hAnsiTheme="minorHAnsi" w:cstheme="minorHAnsi"/>
          <w:b/>
          <w:sz w:val="24"/>
          <w:szCs w:val="24"/>
          <w:u w:val="single"/>
        </w:rPr>
        <w:t xml:space="preserve">dalle ore </w:t>
      </w:r>
      <w:r w:rsidR="005E3EAB" w:rsidRPr="0047422B">
        <w:rPr>
          <w:rFonts w:asciiTheme="minorHAnsi" w:eastAsia="Verdana" w:hAnsiTheme="minorHAnsi" w:cstheme="minorHAnsi"/>
          <w:b/>
          <w:sz w:val="24"/>
          <w:szCs w:val="24"/>
          <w:u w:val="single"/>
        </w:rPr>
        <w:t>10</w:t>
      </w:r>
      <w:r w:rsidRPr="0047422B">
        <w:rPr>
          <w:rFonts w:asciiTheme="minorHAnsi" w:eastAsia="Verdana" w:hAnsiTheme="minorHAnsi" w:cstheme="minorHAnsi"/>
          <w:b/>
          <w:sz w:val="24"/>
          <w:szCs w:val="24"/>
          <w:u w:val="single"/>
        </w:rPr>
        <w:t>:00 d</w:t>
      </w:r>
      <w:r w:rsidR="005E3EAB" w:rsidRPr="0047422B">
        <w:rPr>
          <w:rFonts w:asciiTheme="minorHAnsi" w:eastAsia="Verdana" w:hAnsiTheme="minorHAnsi" w:cstheme="minorHAnsi"/>
          <w:b/>
          <w:sz w:val="24"/>
          <w:szCs w:val="24"/>
          <w:u w:val="single"/>
        </w:rPr>
        <w:t xml:space="preserve">i martedì </w:t>
      </w:r>
      <w:r w:rsidR="00CC75FD" w:rsidRPr="0047422B">
        <w:rPr>
          <w:rFonts w:asciiTheme="minorHAnsi" w:eastAsia="Verdana" w:hAnsiTheme="minorHAnsi" w:cstheme="minorHAnsi"/>
          <w:b/>
          <w:sz w:val="24"/>
          <w:szCs w:val="24"/>
          <w:u w:val="single"/>
        </w:rPr>
        <w:t>11 luglio</w:t>
      </w:r>
      <w:r w:rsidR="005E3EAB" w:rsidRPr="0047422B">
        <w:rPr>
          <w:rFonts w:asciiTheme="minorHAnsi" w:eastAsia="Verdana" w:hAnsiTheme="minorHAnsi" w:cstheme="minorHAnsi"/>
          <w:b/>
          <w:sz w:val="24"/>
          <w:szCs w:val="24"/>
          <w:u w:val="single"/>
        </w:rPr>
        <w:t xml:space="preserve"> 2023 </w:t>
      </w:r>
      <w:r w:rsidRPr="0047422B">
        <w:rPr>
          <w:rFonts w:asciiTheme="minorHAnsi" w:eastAsia="Verdana" w:hAnsiTheme="minorHAnsi" w:cstheme="minorHAnsi"/>
          <w:b/>
          <w:sz w:val="24"/>
          <w:szCs w:val="24"/>
          <w:u w:val="single"/>
        </w:rPr>
        <w:t xml:space="preserve">alle ore </w:t>
      </w:r>
      <w:r w:rsidR="005E3EAB" w:rsidRPr="0047422B">
        <w:rPr>
          <w:rFonts w:asciiTheme="minorHAnsi" w:eastAsia="Verdana" w:hAnsiTheme="minorHAnsi" w:cstheme="minorHAnsi"/>
          <w:b/>
          <w:sz w:val="24"/>
          <w:szCs w:val="24"/>
          <w:u w:val="single"/>
        </w:rPr>
        <w:t xml:space="preserve"> 12</w:t>
      </w:r>
      <w:r w:rsidRPr="0047422B">
        <w:rPr>
          <w:rFonts w:asciiTheme="minorHAnsi" w:eastAsia="Verdana" w:hAnsiTheme="minorHAnsi" w:cstheme="minorHAnsi"/>
          <w:b/>
          <w:sz w:val="24"/>
          <w:szCs w:val="24"/>
          <w:u w:val="single"/>
        </w:rPr>
        <w:t>:00 d</w:t>
      </w:r>
      <w:r w:rsidR="005E3EAB" w:rsidRPr="0047422B">
        <w:rPr>
          <w:rFonts w:asciiTheme="minorHAnsi" w:eastAsia="Verdana" w:hAnsiTheme="minorHAnsi" w:cstheme="minorHAnsi"/>
          <w:b/>
          <w:sz w:val="24"/>
          <w:szCs w:val="24"/>
          <w:u w:val="single"/>
        </w:rPr>
        <w:t xml:space="preserve">i </w:t>
      </w:r>
      <w:r w:rsidR="00CC75FD" w:rsidRPr="0047422B">
        <w:rPr>
          <w:rFonts w:asciiTheme="minorHAnsi" w:eastAsia="Verdana" w:hAnsiTheme="minorHAnsi" w:cstheme="minorHAnsi"/>
          <w:b/>
          <w:sz w:val="24"/>
          <w:szCs w:val="24"/>
          <w:u w:val="single"/>
        </w:rPr>
        <w:t>venerdì</w:t>
      </w:r>
      <w:r w:rsidR="005E3EAB" w:rsidRPr="0047422B">
        <w:rPr>
          <w:rFonts w:asciiTheme="minorHAnsi" w:eastAsia="Verdana" w:hAnsiTheme="minorHAnsi" w:cstheme="minorHAnsi"/>
          <w:b/>
          <w:sz w:val="24"/>
          <w:szCs w:val="24"/>
          <w:u w:val="single"/>
        </w:rPr>
        <w:t xml:space="preserve"> </w:t>
      </w:r>
      <w:r w:rsidR="00CC75FD" w:rsidRPr="0047422B">
        <w:rPr>
          <w:rFonts w:asciiTheme="minorHAnsi" w:eastAsia="Verdana" w:hAnsiTheme="minorHAnsi" w:cstheme="minorHAnsi"/>
          <w:b/>
          <w:sz w:val="24"/>
          <w:szCs w:val="24"/>
          <w:u w:val="single"/>
        </w:rPr>
        <w:t>11 agosto</w:t>
      </w:r>
      <w:r w:rsidR="005E3EAB" w:rsidRPr="0047422B">
        <w:rPr>
          <w:rFonts w:asciiTheme="minorHAnsi" w:eastAsia="Verdana" w:hAnsiTheme="minorHAnsi" w:cstheme="minorHAnsi"/>
          <w:b/>
          <w:sz w:val="24"/>
          <w:szCs w:val="24"/>
          <w:u w:val="single"/>
        </w:rPr>
        <w:t xml:space="preserve"> </w:t>
      </w:r>
      <w:r w:rsidRPr="0047422B">
        <w:rPr>
          <w:rFonts w:asciiTheme="minorHAnsi" w:eastAsia="Verdana" w:hAnsiTheme="minorHAnsi" w:cstheme="minorHAnsi"/>
          <w:b/>
          <w:sz w:val="24"/>
          <w:szCs w:val="24"/>
          <w:u w:val="single"/>
        </w:rPr>
        <w:t>202</w:t>
      </w:r>
      <w:r w:rsidR="005E3EAB" w:rsidRPr="0047422B">
        <w:rPr>
          <w:rFonts w:asciiTheme="minorHAnsi" w:eastAsia="Verdana" w:hAnsiTheme="minorHAnsi" w:cstheme="minorHAnsi"/>
          <w:b/>
          <w:sz w:val="24"/>
          <w:szCs w:val="24"/>
          <w:u w:val="single"/>
        </w:rPr>
        <w:t>3</w:t>
      </w:r>
      <w:r w:rsidRPr="001304EE">
        <w:rPr>
          <w:rFonts w:asciiTheme="minorHAnsi" w:eastAsia="Verdana" w:hAnsiTheme="minorHAnsi" w:cstheme="minorHAnsi"/>
          <w:b/>
          <w:sz w:val="24"/>
          <w:szCs w:val="24"/>
        </w:rPr>
        <w:t>.</w:t>
      </w:r>
      <w:r w:rsidR="003E65A9">
        <w:rPr>
          <w:rFonts w:asciiTheme="minorHAnsi" w:eastAsia="Verdana" w:hAnsiTheme="minorHAnsi" w:cstheme="minorHAnsi"/>
          <w:b/>
          <w:sz w:val="24"/>
          <w:szCs w:val="24"/>
        </w:rPr>
        <w:t xml:space="preserve"> </w:t>
      </w:r>
      <w:r w:rsidR="003E65A9" w:rsidRPr="004A7DEB">
        <w:rPr>
          <w:rFonts w:asciiTheme="minorHAnsi" w:eastAsia="Verdana" w:hAnsiTheme="minorHAnsi" w:cstheme="minorHAnsi"/>
          <w:sz w:val="24"/>
          <w:szCs w:val="24"/>
        </w:rPr>
        <w:t>Saranno automaticamente escluse le domande inviate prima e dopo tali termini</w:t>
      </w:r>
      <w:r w:rsidR="003E65A9" w:rsidRPr="0047422B">
        <w:rPr>
          <w:rFonts w:asciiTheme="minorHAnsi" w:eastAsia="Verdana" w:hAnsiTheme="minorHAnsi" w:cstheme="minorHAnsi"/>
          <w:sz w:val="24"/>
          <w:szCs w:val="24"/>
        </w:rPr>
        <w:t>.</w:t>
      </w:r>
      <w:r w:rsidRPr="001304EE">
        <w:rPr>
          <w:rFonts w:asciiTheme="minorHAnsi" w:eastAsia="Verdana" w:hAnsiTheme="minorHAnsi" w:cstheme="minorHAnsi"/>
          <w:sz w:val="24"/>
          <w:szCs w:val="24"/>
        </w:rPr>
        <w:t xml:space="preserve"> Non saranno considerate ammissibili altre modalità di trasmissione delle domande. </w:t>
      </w:r>
    </w:p>
    <w:p w:rsidR="00CC75FD" w:rsidRPr="0047422B" w:rsidRDefault="004E2119" w:rsidP="00E504C3">
      <w:pPr>
        <w:pStyle w:val="Paragrafoelenco"/>
        <w:pBdr>
          <w:top w:val="nil"/>
          <w:left w:val="nil"/>
          <w:bottom w:val="nil"/>
          <w:right w:val="nil"/>
          <w:between w:val="nil"/>
          <w:bar w:val="nil"/>
        </w:pBdr>
        <w:spacing w:afterLines="100" w:after="240"/>
        <w:ind w:left="284"/>
        <w:contextualSpacing w:val="0"/>
        <w:jc w:val="both"/>
        <w:rPr>
          <w:rFonts w:asciiTheme="minorHAnsi" w:eastAsia="Verdana" w:hAnsiTheme="minorHAnsi" w:cstheme="minorHAnsi"/>
          <w:sz w:val="24"/>
          <w:szCs w:val="24"/>
        </w:rPr>
      </w:pPr>
      <w:r w:rsidRPr="001304EE">
        <w:rPr>
          <w:rFonts w:asciiTheme="minorHAnsi" w:eastAsia="Verdana" w:hAnsiTheme="minorHAnsi" w:cstheme="minorHAnsi"/>
          <w:sz w:val="24"/>
          <w:szCs w:val="24"/>
        </w:rPr>
        <w:t xml:space="preserve">La modulistica è disponibile sul sito internet camerale </w:t>
      </w:r>
      <w:hyperlink r:id="rId11">
        <w:r w:rsidRPr="001304EE">
          <w:rPr>
            <w:rFonts w:asciiTheme="minorHAnsi" w:eastAsia="Verdana" w:hAnsiTheme="minorHAnsi" w:cstheme="minorHAnsi"/>
            <w:color w:val="0000FF"/>
            <w:sz w:val="24"/>
            <w:szCs w:val="24"/>
            <w:u w:val="single"/>
          </w:rPr>
          <w:t>www.pr.camcom.it</w:t>
        </w:r>
      </w:hyperlink>
      <w:r w:rsidRPr="001304EE">
        <w:rPr>
          <w:rFonts w:asciiTheme="minorHAnsi" w:eastAsia="Verdana" w:hAnsiTheme="minorHAnsi" w:cstheme="minorHAnsi"/>
          <w:sz w:val="24"/>
          <w:szCs w:val="24"/>
        </w:rPr>
        <w:t xml:space="preserve">, alla sezione </w:t>
      </w:r>
      <w:r w:rsidR="00650AB4">
        <w:rPr>
          <w:rFonts w:asciiTheme="minorHAnsi" w:eastAsia="Verdana" w:hAnsiTheme="minorHAnsi" w:cstheme="minorHAnsi"/>
          <w:sz w:val="24"/>
          <w:szCs w:val="24"/>
        </w:rPr>
        <w:t>“</w:t>
      </w:r>
      <w:hyperlink r:id="rId12" w:history="1">
        <w:r w:rsidR="00650AB4" w:rsidRPr="00650AB4">
          <w:rPr>
            <w:rStyle w:val="Collegamentoipertestuale"/>
            <w:rFonts w:asciiTheme="minorHAnsi" w:eastAsia="Verdana" w:hAnsiTheme="minorHAnsi" w:cstheme="minorHAnsi"/>
            <w:sz w:val="24"/>
            <w:szCs w:val="24"/>
          </w:rPr>
          <w:t>Promozione / Contributi alle imprese</w:t>
        </w:r>
      </w:hyperlink>
      <w:r w:rsidR="00650AB4">
        <w:rPr>
          <w:rFonts w:asciiTheme="minorHAnsi" w:eastAsia="Verdana" w:hAnsiTheme="minorHAnsi" w:cstheme="minorHAnsi"/>
          <w:sz w:val="24"/>
          <w:szCs w:val="24"/>
        </w:rPr>
        <w:t xml:space="preserve">”. </w:t>
      </w:r>
      <w:r w:rsidR="00E504C3">
        <w:rPr>
          <w:rFonts w:asciiTheme="minorHAnsi" w:eastAsia="Verdana" w:hAnsiTheme="minorHAnsi" w:cstheme="minorHAnsi"/>
          <w:sz w:val="24"/>
          <w:szCs w:val="24"/>
        </w:rPr>
        <w:t xml:space="preserve"> </w:t>
      </w:r>
      <w:r w:rsidR="00CC75FD" w:rsidRPr="0047422B">
        <w:rPr>
          <w:rFonts w:asciiTheme="minorHAnsi" w:eastAsia="Verdana" w:hAnsiTheme="minorHAnsi" w:cstheme="minorHAnsi"/>
          <w:sz w:val="24"/>
          <w:szCs w:val="24"/>
        </w:rPr>
        <w:t>Ai soli fini della predisposizione della domanda di contributo il sistema informatico sarà disponibile a partire dal 20/06/2023</w:t>
      </w:r>
      <w:r w:rsidR="00E504C3">
        <w:rPr>
          <w:rFonts w:asciiTheme="minorHAnsi" w:eastAsia="Verdana" w:hAnsiTheme="minorHAnsi" w:cstheme="minorHAnsi"/>
          <w:sz w:val="24"/>
          <w:szCs w:val="24"/>
        </w:rPr>
        <w:t xml:space="preserve"> (pre-caricamento di modello base e allegati)</w:t>
      </w:r>
      <w:r w:rsidR="00CC75FD" w:rsidRPr="0047422B">
        <w:rPr>
          <w:rFonts w:asciiTheme="minorHAnsi" w:eastAsia="Verdana" w:hAnsiTheme="minorHAnsi" w:cstheme="minorHAnsi"/>
          <w:sz w:val="24"/>
          <w:szCs w:val="24"/>
        </w:rPr>
        <w:t>, resta</w:t>
      </w:r>
      <w:r w:rsidR="00650AB4">
        <w:rPr>
          <w:rFonts w:asciiTheme="minorHAnsi" w:eastAsia="Verdana" w:hAnsiTheme="minorHAnsi" w:cstheme="minorHAnsi"/>
          <w:sz w:val="24"/>
          <w:szCs w:val="24"/>
        </w:rPr>
        <w:t>ndo</w:t>
      </w:r>
      <w:r w:rsidR="00CC75FD" w:rsidRPr="0047422B">
        <w:rPr>
          <w:rFonts w:asciiTheme="minorHAnsi" w:eastAsia="Verdana" w:hAnsiTheme="minorHAnsi" w:cstheme="minorHAnsi"/>
          <w:sz w:val="24"/>
          <w:szCs w:val="24"/>
        </w:rPr>
        <w:t xml:space="preserve"> inteso che l’invio della pratica dovrà avvenire non prima delle ore 10:00 del</w:t>
      </w:r>
      <w:r w:rsidR="003E65A9">
        <w:rPr>
          <w:rFonts w:asciiTheme="minorHAnsi" w:eastAsia="Verdana" w:hAnsiTheme="minorHAnsi" w:cstheme="minorHAnsi"/>
          <w:sz w:val="24"/>
          <w:szCs w:val="24"/>
        </w:rPr>
        <w:t>l’11</w:t>
      </w:r>
      <w:r w:rsidR="00CC75FD" w:rsidRPr="0047422B">
        <w:rPr>
          <w:rFonts w:asciiTheme="minorHAnsi" w:eastAsia="Verdana" w:hAnsiTheme="minorHAnsi" w:cstheme="minorHAnsi"/>
          <w:sz w:val="24"/>
          <w:szCs w:val="24"/>
        </w:rPr>
        <w:t>/07/2023, a pena di esclusione.</w:t>
      </w:r>
    </w:p>
    <w:p w:rsidR="008041F3" w:rsidRDefault="008041F3" w:rsidP="008041F3">
      <w:pPr>
        <w:spacing w:after="60"/>
        <w:jc w:val="both"/>
        <w:rPr>
          <w:rStyle w:val="Nessuno"/>
          <w:rFonts w:asciiTheme="minorHAnsi" w:hAnsiTheme="minorHAnsi" w:cstheme="minorHAnsi"/>
          <w:sz w:val="24"/>
          <w:szCs w:val="24"/>
        </w:rPr>
      </w:pPr>
    </w:p>
    <w:p w:rsidR="00576AC5" w:rsidRPr="0010395E" w:rsidRDefault="00576AC5" w:rsidP="008041F3">
      <w:pPr>
        <w:spacing w:after="60"/>
        <w:jc w:val="both"/>
        <w:rPr>
          <w:rFonts w:asciiTheme="minorHAnsi" w:hAnsiTheme="minorHAnsi" w:cstheme="minorHAnsi"/>
          <w:sz w:val="24"/>
          <w:szCs w:val="24"/>
        </w:rPr>
      </w:pPr>
      <w:r w:rsidRPr="0010395E">
        <w:rPr>
          <w:rStyle w:val="Nessuno"/>
          <w:rFonts w:asciiTheme="minorHAnsi" w:hAnsiTheme="minorHAnsi" w:cstheme="minorHAnsi"/>
          <w:sz w:val="24"/>
          <w:szCs w:val="24"/>
        </w:rPr>
        <w:t>Al raggiungimento del doppio d</w:t>
      </w:r>
      <w:r w:rsidR="0024225C" w:rsidRPr="0010395E">
        <w:rPr>
          <w:rStyle w:val="Nessuno"/>
          <w:rFonts w:asciiTheme="minorHAnsi" w:hAnsiTheme="minorHAnsi" w:cstheme="minorHAnsi"/>
          <w:sz w:val="24"/>
          <w:szCs w:val="24"/>
        </w:rPr>
        <w:t>e</w:t>
      </w:r>
      <w:r w:rsidRPr="0010395E">
        <w:rPr>
          <w:rStyle w:val="Nessuno"/>
          <w:rFonts w:asciiTheme="minorHAnsi" w:hAnsiTheme="minorHAnsi" w:cstheme="minorHAnsi"/>
          <w:sz w:val="24"/>
          <w:szCs w:val="24"/>
        </w:rPr>
        <w:t>ll</w:t>
      </w:r>
      <w:r w:rsidR="0024225C" w:rsidRPr="0010395E">
        <w:rPr>
          <w:rStyle w:val="Nessuno"/>
          <w:rFonts w:asciiTheme="minorHAnsi" w:hAnsiTheme="minorHAnsi" w:cstheme="minorHAnsi"/>
          <w:sz w:val="24"/>
          <w:szCs w:val="24"/>
        </w:rPr>
        <w:t>a</w:t>
      </w:r>
      <w:r w:rsidRPr="0010395E">
        <w:rPr>
          <w:rStyle w:val="Nessuno"/>
          <w:rFonts w:asciiTheme="minorHAnsi" w:hAnsiTheme="minorHAnsi" w:cstheme="minorHAnsi"/>
          <w:sz w:val="24"/>
          <w:szCs w:val="24"/>
        </w:rPr>
        <w:t xml:space="preserve"> disponibilità della dotazione finanziaria del Bando, la Camera di commercio di Parma provvederà a dare comunicazione di esaurimento delle risorse</w:t>
      </w:r>
      <w:r w:rsidR="0024225C" w:rsidRPr="0010395E">
        <w:rPr>
          <w:rStyle w:val="Nessuno"/>
          <w:rFonts w:asciiTheme="minorHAnsi" w:hAnsiTheme="minorHAnsi" w:cstheme="minorHAnsi"/>
          <w:sz w:val="24"/>
          <w:szCs w:val="24"/>
        </w:rPr>
        <w:t>,</w:t>
      </w:r>
      <w:r w:rsidRPr="0010395E">
        <w:rPr>
          <w:rStyle w:val="Nessuno"/>
          <w:rFonts w:asciiTheme="minorHAnsi" w:hAnsiTheme="minorHAnsi" w:cstheme="minorHAnsi"/>
          <w:sz w:val="24"/>
          <w:szCs w:val="24"/>
        </w:rPr>
        <w:t xml:space="preserve"> chiudendo anticipatamente lo sportello</w:t>
      </w:r>
      <w:r w:rsidR="00577C92" w:rsidRPr="0010395E">
        <w:rPr>
          <w:rStyle w:val="Nessuno"/>
          <w:rFonts w:asciiTheme="minorHAnsi" w:hAnsiTheme="minorHAnsi" w:cstheme="minorHAnsi"/>
          <w:sz w:val="24"/>
          <w:szCs w:val="24"/>
        </w:rPr>
        <w:t xml:space="preserve"> online,</w:t>
      </w:r>
      <w:r w:rsidRPr="0010395E">
        <w:rPr>
          <w:rStyle w:val="Nessuno"/>
          <w:rFonts w:asciiTheme="minorHAnsi" w:hAnsiTheme="minorHAnsi" w:cstheme="minorHAnsi"/>
          <w:sz w:val="24"/>
          <w:szCs w:val="24"/>
        </w:rPr>
        <w:t xml:space="preserve"> e pubblicando la notizia sul sito </w:t>
      </w:r>
      <w:hyperlink r:id="rId13" w:history="1">
        <w:r w:rsidRPr="0010395E">
          <w:rPr>
            <w:rStyle w:val="Collegamentoipertestuale"/>
            <w:rFonts w:asciiTheme="minorHAnsi" w:hAnsiTheme="minorHAnsi" w:cstheme="minorHAnsi"/>
            <w:sz w:val="24"/>
            <w:szCs w:val="24"/>
          </w:rPr>
          <w:t>www.pr.camcom.it</w:t>
        </w:r>
      </w:hyperlink>
      <w:r w:rsidRPr="0010395E">
        <w:rPr>
          <w:rStyle w:val="Nessuno"/>
          <w:rFonts w:asciiTheme="minorHAnsi" w:hAnsiTheme="minorHAnsi" w:cstheme="minorHAnsi"/>
          <w:sz w:val="24"/>
          <w:szCs w:val="24"/>
        </w:rPr>
        <w:t>.</w:t>
      </w:r>
      <w:r w:rsidR="00DA66EC" w:rsidRPr="0010395E">
        <w:rPr>
          <w:rStyle w:val="Nessuno"/>
          <w:rFonts w:asciiTheme="minorHAnsi" w:hAnsiTheme="minorHAnsi" w:cstheme="minorHAnsi"/>
          <w:sz w:val="24"/>
          <w:szCs w:val="24"/>
        </w:rPr>
        <w:t xml:space="preserve"> </w:t>
      </w:r>
      <w:r w:rsidRPr="0010395E">
        <w:rPr>
          <w:rFonts w:asciiTheme="minorHAnsi" w:eastAsia="Verdana" w:hAnsiTheme="minorHAnsi" w:cstheme="minorHAnsi"/>
          <w:color w:val="000000"/>
          <w:sz w:val="24"/>
          <w:szCs w:val="24"/>
        </w:rPr>
        <w:t xml:space="preserve">La Camera di commercio si riserva </w:t>
      </w:r>
      <w:r w:rsidR="00EB6CE5" w:rsidRPr="0010395E">
        <w:rPr>
          <w:rFonts w:asciiTheme="minorHAnsi" w:eastAsia="Verdana" w:hAnsiTheme="minorHAnsi" w:cstheme="minorHAnsi"/>
          <w:color w:val="000000"/>
          <w:sz w:val="24"/>
          <w:szCs w:val="24"/>
        </w:rPr>
        <w:t xml:space="preserve">comunque </w:t>
      </w:r>
      <w:r w:rsidRPr="0010395E">
        <w:rPr>
          <w:rFonts w:asciiTheme="minorHAnsi" w:eastAsia="Verdana" w:hAnsiTheme="minorHAnsi" w:cstheme="minorHAnsi"/>
          <w:color w:val="000000"/>
          <w:sz w:val="24"/>
          <w:szCs w:val="24"/>
        </w:rPr>
        <w:t>la facoltà di:</w:t>
      </w:r>
    </w:p>
    <w:p w:rsidR="0010395E" w:rsidRDefault="00576AC5" w:rsidP="0010395E">
      <w:pPr>
        <w:pStyle w:val="Paragrafoelenco"/>
        <w:keepNext/>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10395E">
        <w:rPr>
          <w:rFonts w:asciiTheme="minorHAnsi" w:eastAsia="Verdana" w:hAnsiTheme="minorHAnsi" w:cstheme="minorHAnsi"/>
          <w:color w:val="000000"/>
          <w:sz w:val="24"/>
          <w:szCs w:val="24"/>
        </w:rPr>
        <w:t>incrementare lo stanziamento iniziale o rifinanziare il bando;</w:t>
      </w:r>
    </w:p>
    <w:p w:rsidR="008041F3" w:rsidRDefault="00576AC5" w:rsidP="008041F3">
      <w:pPr>
        <w:pStyle w:val="Paragrafoelenco"/>
        <w:keepNext/>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10395E">
        <w:rPr>
          <w:rFonts w:asciiTheme="minorHAnsi" w:eastAsia="Verdana" w:hAnsiTheme="minorHAnsi" w:cstheme="minorHAnsi"/>
          <w:color w:val="000000"/>
          <w:sz w:val="24"/>
          <w:szCs w:val="24"/>
        </w:rPr>
        <w:t>riaprire i termini di presentazione delle domande in caso di mancato esauri</w:t>
      </w:r>
      <w:r w:rsidR="0010395E">
        <w:rPr>
          <w:rFonts w:asciiTheme="minorHAnsi" w:eastAsia="Verdana" w:hAnsiTheme="minorHAnsi" w:cstheme="minorHAnsi"/>
          <w:color w:val="000000"/>
          <w:sz w:val="24"/>
          <w:szCs w:val="24"/>
        </w:rPr>
        <w:t>mento delle risorse disponibili</w:t>
      </w:r>
      <w:r w:rsidR="00C932E9">
        <w:rPr>
          <w:rFonts w:asciiTheme="minorHAnsi" w:eastAsia="Verdana" w:hAnsiTheme="minorHAnsi" w:cstheme="minorHAnsi"/>
          <w:color w:val="000000"/>
          <w:sz w:val="24"/>
          <w:szCs w:val="24"/>
        </w:rPr>
        <w:t>.</w:t>
      </w:r>
    </w:p>
    <w:p w:rsidR="008041F3" w:rsidRDefault="008041F3" w:rsidP="008041F3">
      <w:pPr>
        <w:pStyle w:val="Paragrafoelenco"/>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ind w:left="1060"/>
        <w:jc w:val="both"/>
        <w:rPr>
          <w:rFonts w:asciiTheme="minorHAnsi" w:eastAsia="Verdana" w:hAnsiTheme="minorHAnsi" w:cstheme="minorHAnsi"/>
          <w:color w:val="000000"/>
          <w:sz w:val="24"/>
          <w:szCs w:val="24"/>
        </w:rPr>
      </w:pPr>
    </w:p>
    <w:p w:rsidR="00045647" w:rsidRPr="008041F3" w:rsidRDefault="004E2119" w:rsidP="008041F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041F3">
        <w:rPr>
          <w:rFonts w:asciiTheme="minorHAnsi" w:eastAsia="Verdana" w:hAnsiTheme="minorHAnsi" w:cstheme="minorHAnsi"/>
          <w:sz w:val="24"/>
          <w:szCs w:val="24"/>
        </w:rPr>
        <w:t>L’invio della domanda può essere delegato ad un intermediario abilitato all’invio delle pratiche telematiche, nel qual caso dovrà essere allegata la seguente documentazione:</w:t>
      </w:r>
    </w:p>
    <w:p w:rsidR="0010395E" w:rsidRDefault="004E2119" w:rsidP="0010395E">
      <w:pPr>
        <w:pStyle w:val="Paragrafoelenco"/>
        <w:numPr>
          <w:ilvl w:val="0"/>
          <w:numId w:val="16"/>
        </w:numPr>
        <w:pBdr>
          <w:top w:val="nil"/>
          <w:left w:val="nil"/>
          <w:bottom w:val="nil"/>
          <w:right w:val="nil"/>
          <w:between w:val="nil"/>
        </w:pBdr>
        <w:spacing w:after="60" w:line="240" w:lineRule="auto"/>
        <w:jc w:val="both"/>
        <w:rPr>
          <w:rFonts w:asciiTheme="minorHAnsi" w:eastAsia="Verdana" w:hAnsiTheme="minorHAnsi" w:cstheme="minorHAnsi"/>
          <w:sz w:val="24"/>
          <w:szCs w:val="24"/>
        </w:rPr>
      </w:pPr>
      <w:r w:rsidRPr="0010395E">
        <w:rPr>
          <w:rFonts w:asciiTheme="minorHAnsi" w:eastAsia="Verdana" w:hAnsiTheme="minorHAnsi" w:cstheme="minorHAnsi"/>
          <w:sz w:val="24"/>
          <w:szCs w:val="24"/>
        </w:rPr>
        <w:t>modulo di procura per l’invio telematico (sottoscritto con firma autografa del titolare/legale rappresentante dell’impresa richiedente, acquisito tramite scansione e allegato, con firma digitale dell’intermediario);</w:t>
      </w:r>
    </w:p>
    <w:p w:rsidR="00045647" w:rsidRPr="0010395E" w:rsidRDefault="004E2119" w:rsidP="0010395E">
      <w:pPr>
        <w:pStyle w:val="Paragrafoelenco"/>
        <w:numPr>
          <w:ilvl w:val="0"/>
          <w:numId w:val="16"/>
        </w:numPr>
        <w:pBdr>
          <w:top w:val="nil"/>
          <w:left w:val="nil"/>
          <w:bottom w:val="nil"/>
          <w:right w:val="nil"/>
          <w:between w:val="nil"/>
        </w:pBdr>
        <w:spacing w:after="60" w:line="240" w:lineRule="auto"/>
        <w:jc w:val="both"/>
        <w:rPr>
          <w:rFonts w:asciiTheme="minorHAnsi" w:eastAsia="Verdana" w:hAnsiTheme="minorHAnsi" w:cstheme="minorHAnsi"/>
          <w:sz w:val="24"/>
          <w:szCs w:val="24"/>
        </w:rPr>
      </w:pPr>
      <w:r w:rsidRPr="0010395E">
        <w:rPr>
          <w:rFonts w:asciiTheme="minorHAnsi" w:eastAsia="Verdana" w:hAnsiTheme="minorHAnsi" w:cstheme="minorHAnsi"/>
          <w:sz w:val="24"/>
          <w:szCs w:val="24"/>
        </w:rPr>
        <w:t>copia del documento di identità del titolare/legale rappresentante dell’impresa richiedente.</w:t>
      </w:r>
    </w:p>
    <w:p w:rsidR="008041F3" w:rsidRDefault="008041F3" w:rsidP="008041F3">
      <w:pPr>
        <w:pStyle w:val="Paragrafoelenco"/>
        <w:jc w:val="both"/>
        <w:rPr>
          <w:rFonts w:asciiTheme="minorHAnsi" w:eastAsia="Verdana" w:hAnsiTheme="minorHAnsi" w:cstheme="minorHAnsi"/>
          <w:sz w:val="24"/>
          <w:szCs w:val="24"/>
        </w:rPr>
      </w:pPr>
    </w:p>
    <w:p w:rsidR="0010395E" w:rsidRDefault="004E2119" w:rsidP="008041F3">
      <w:pPr>
        <w:pStyle w:val="Paragrafoelenco"/>
        <w:ind w:left="0"/>
        <w:jc w:val="both"/>
        <w:rPr>
          <w:rFonts w:asciiTheme="minorHAnsi" w:eastAsia="Verdana" w:hAnsiTheme="minorHAnsi" w:cstheme="minorHAnsi"/>
          <w:sz w:val="24"/>
          <w:szCs w:val="24"/>
        </w:rPr>
      </w:pPr>
      <w:r w:rsidRPr="0010395E">
        <w:rPr>
          <w:rFonts w:asciiTheme="minorHAnsi" w:eastAsia="Verdana" w:hAnsiTheme="minorHAnsi" w:cstheme="minorHAnsi"/>
          <w:sz w:val="24"/>
          <w:szCs w:val="24"/>
        </w:rPr>
        <w:t>La marca da bollo è da applicare sulla copia cartacea del modulo di domanda da conservare agli atti da parte del soggetto richiedente e i dati identificativi della stessa (data emissione e n. identificativo) sono da riportare nei campi previsti nel frontespizio del modulo medesimo (salvo i casi di esenzione)</w:t>
      </w:r>
      <w:r w:rsidR="008041F3">
        <w:rPr>
          <w:rFonts w:asciiTheme="minorHAnsi" w:eastAsia="Verdana" w:hAnsiTheme="minorHAnsi" w:cstheme="minorHAnsi"/>
          <w:sz w:val="24"/>
          <w:szCs w:val="24"/>
        </w:rPr>
        <w:t>.</w:t>
      </w:r>
    </w:p>
    <w:p w:rsidR="0010395E" w:rsidRPr="0010395E" w:rsidRDefault="0010395E" w:rsidP="0010395E">
      <w:pPr>
        <w:pStyle w:val="Paragrafoelenco"/>
        <w:jc w:val="both"/>
        <w:rPr>
          <w:rFonts w:asciiTheme="minorHAnsi" w:eastAsia="Verdana" w:hAnsiTheme="minorHAnsi" w:cstheme="minorHAnsi"/>
          <w:sz w:val="24"/>
          <w:szCs w:val="24"/>
        </w:rPr>
      </w:pPr>
    </w:p>
    <w:p w:rsidR="00045647" w:rsidRPr="0010395E" w:rsidRDefault="004E2119" w:rsidP="003657AF">
      <w:pPr>
        <w:pStyle w:val="Paragrafoelenco"/>
        <w:ind w:left="0"/>
        <w:jc w:val="both"/>
        <w:rPr>
          <w:rFonts w:asciiTheme="minorHAnsi" w:eastAsia="Verdana" w:hAnsiTheme="minorHAnsi" w:cstheme="minorHAnsi"/>
          <w:sz w:val="24"/>
          <w:szCs w:val="24"/>
        </w:rPr>
      </w:pPr>
      <w:r w:rsidRPr="0010395E">
        <w:rPr>
          <w:rFonts w:asciiTheme="minorHAnsi" w:eastAsia="Verdana" w:hAnsiTheme="minorHAnsi" w:cstheme="minorHAnsi"/>
          <w:sz w:val="24"/>
          <w:szCs w:val="24"/>
        </w:rPr>
        <w:t>A pena di esclusione, la pratica telematica dovrà essere composta dalla seguente documentazione:</w:t>
      </w:r>
    </w:p>
    <w:p w:rsidR="00045647" w:rsidRPr="00E65F74" w:rsidRDefault="004E2119">
      <w:pPr>
        <w:numPr>
          <w:ilvl w:val="1"/>
          <w:numId w:val="2"/>
        </w:numPr>
        <w:pBdr>
          <w:top w:val="nil"/>
          <w:left w:val="nil"/>
          <w:bottom w:val="nil"/>
          <w:right w:val="nil"/>
          <w:between w:val="nil"/>
        </w:pBdr>
        <w:spacing w:after="240" w:line="240" w:lineRule="auto"/>
        <w:ind w:left="568" w:hanging="284"/>
        <w:jc w:val="both"/>
        <w:rPr>
          <w:rFonts w:asciiTheme="minorHAnsi" w:eastAsia="Verdana" w:hAnsiTheme="minorHAnsi" w:cstheme="minorHAnsi"/>
          <w:sz w:val="24"/>
          <w:szCs w:val="24"/>
          <w:u w:val="single"/>
        </w:rPr>
      </w:pPr>
      <w:r w:rsidRPr="00E65F74">
        <w:rPr>
          <w:rFonts w:asciiTheme="minorHAnsi" w:eastAsia="Verdana" w:hAnsiTheme="minorHAnsi" w:cstheme="minorHAnsi"/>
          <w:b/>
          <w:sz w:val="24"/>
          <w:szCs w:val="24"/>
        </w:rPr>
        <w:t>MODELLO BASE</w:t>
      </w:r>
      <w:r w:rsidRPr="00E65F74">
        <w:rPr>
          <w:rFonts w:asciiTheme="minorHAnsi" w:eastAsia="Verdana" w:hAnsiTheme="minorHAnsi" w:cstheme="minorHAnsi"/>
          <w:sz w:val="24"/>
          <w:szCs w:val="24"/>
        </w:rPr>
        <w:t xml:space="preserve"> generato dal sistema, che dovrà essere </w:t>
      </w:r>
      <w:r w:rsidRPr="00E65F74">
        <w:rPr>
          <w:rFonts w:asciiTheme="minorHAnsi" w:eastAsia="Verdana" w:hAnsiTheme="minorHAnsi" w:cstheme="minorHAnsi"/>
          <w:sz w:val="24"/>
          <w:szCs w:val="24"/>
          <w:u w:val="single"/>
        </w:rPr>
        <w:t>firmato digitalmente dal titolare/legale rappresentante dell’impresa o dal soggetto delegato;</w:t>
      </w:r>
    </w:p>
    <w:p w:rsidR="00045647" w:rsidRPr="00E65F74" w:rsidRDefault="004E2119">
      <w:pPr>
        <w:pBdr>
          <w:top w:val="nil"/>
          <w:left w:val="nil"/>
          <w:bottom w:val="nil"/>
          <w:right w:val="nil"/>
          <w:between w:val="nil"/>
        </w:pBdr>
        <w:ind w:left="284"/>
        <w:jc w:val="both"/>
        <w:rPr>
          <w:rFonts w:asciiTheme="minorHAnsi" w:eastAsia="Verdana" w:hAnsiTheme="minorHAnsi" w:cstheme="minorHAnsi"/>
          <w:sz w:val="24"/>
          <w:szCs w:val="24"/>
        </w:rPr>
      </w:pPr>
      <w:r w:rsidRPr="00E65F74">
        <w:rPr>
          <w:rFonts w:asciiTheme="minorHAnsi" w:eastAsia="Verdana" w:hAnsiTheme="minorHAnsi" w:cstheme="minorHAnsi"/>
          <w:sz w:val="24"/>
          <w:szCs w:val="24"/>
        </w:rPr>
        <w:lastRenderedPageBreak/>
        <w:t>b)</w:t>
      </w:r>
      <w:r w:rsidRPr="00E65F74">
        <w:rPr>
          <w:rFonts w:asciiTheme="minorHAnsi" w:eastAsia="Verdana" w:hAnsiTheme="minorHAnsi" w:cstheme="minorHAnsi"/>
          <w:sz w:val="24"/>
          <w:szCs w:val="24"/>
        </w:rPr>
        <w:tab/>
      </w:r>
      <w:r w:rsidRPr="00E65F74">
        <w:rPr>
          <w:rFonts w:asciiTheme="minorHAnsi" w:eastAsia="Verdana" w:hAnsiTheme="minorHAnsi" w:cstheme="minorHAnsi"/>
          <w:b/>
          <w:sz w:val="24"/>
          <w:szCs w:val="24"/>
        </w:rPr>
        <w:t>ALLEGATI AL MODELLO BASE</w:t>
      </w:r>
      <w:r w:rsidRPr="00E65F74">
        <w:rPr>
          <w:rFonts w:asciiTheme="minorHAnsi" w:eastAsia="Verdana" w:hAnsiTheme="minorHAnsi" w:cstheme="minorHAnsi"/>
          <w:sz w:val="24"/>
          <w:szCs w:val="24"/>
        </w:rPr>
        <w:t>:</w:t>
      </w:r>
    </w:p>
    <w:p w:rsidR="00045647" w:rsidRPr="00E65F74" w:rsidRDefault="00C15255" w:rsidP="00C15255">
      <w:pPr>
        <w:pBdr>
          <w:top w:val="nil"/>
          <w:left w:val="nil"/>
          <w:bottom w:val="nil"/>
          <w:right w:val="nil"/>
          <w:between w:val="nil"/>
        </w:pBdr>
        <w:ind w:left="644"/>
        <w:jc w:val="both"/>
        <w:rPr>
          <w:rFonts w:asciiTheme="minorHAnsi" w:eastAsia="Verdana" w:hAnsiTheme="minorHAnsi" w:cstheme="minorHAnsi"/>
          <w:color w:val="000000"/>
          <w:sz w:val="24"/>
          <w:szCs w:val="24"/>
        </w:rPr>
      </w:pPr>
      <w:r>
        <w:rPr>
          <w:rFonts w:asciiTheme="minorHAnsi" w:eastAsia="Verdana" w:hAnsiTheme="minorHAnsi" w:cstheme="minorHAnsi"/>
          <w:b/>
          <w:color w:val="000000"/>
          <w:sz w:val="24"/>
          <w:szCs w:val="24"/>
        </w:rPr>
        <w:t xml:space="preserve">- </w:t>
      </w:r>
      <w:r w:rsidR="004E2119" w:rsidRPr="00E65F74">
        <w:rPr>
          <w:rFonts w:asciiTheme="minorHAnsi" w:eastAsia="Verdana" w:hAnsiTheme="minorHAnsi" w:cstheme="minorHAnsi"/>
          <w:b/>
          <w:color w:val="000000"/>
          <w:sz w:val="24"/>
          <w:szCs w:val="24"/>
        </w:rPr>
        <w:t>Modulo di domanda</w:t>
      </w:r>
      <w:r w:rsidR="004E2119" w:rsidRPr="00E65F74">
        <w:rPr>
          <w:rFonts w:asciiTheme="minorHAnsi" w:eastAsia="Verdana" w:hAnsiTheme="minorHAnsi" w:cstheme="minorHAnsi"/>
          <w:color w:val="000000"/>
          <w:sz w:val="24"/>
          <w:szCs w:val="24"/>
        </w:rPr>
        <w:t xml:space="preserve"> compilato in ogni sua parte;</w:t>
      </w:r>
    </w:p>
    <w:p w:rsidR="00045647" w:rsidRPr="00E65F74" w:rsidRDefault="00C15255" w:rsidP="00C15255">
      <w:pPr>
        <w:pBdr>
          <w:top w:val="nil"/>
          <w:left w:val="nil"/>
          <w:bottom w:val="nil"/>
          <w:right w:val="nil"/>
          <w:between w:val="nil"/>
        </w:pBdr>
        <w:ind w:left="644"/>
        <w:jc w:val="both"/>
        <w:rPr>
          <w:rFonts w:asciiTheme="minorHAnsi" w:eastAsia="Verdana" w:hAnsiTheme="minorHAnsi" w:cstheme="minorHAnsi"/>
          <w:color w:val="000000"/>
          <w:sz w:val="24"/>
          <w:szCs w:val="24"/>
        </w:rPr>
      </w:pPr>
      <w:r>
        <w:rPr>
          <w:rFonts w:asciiTheme="minorHAnsi" w:eastAsia="Verdana" w:hAnsiTheme="minorHAnsi" w:cstheme="minorHAnsi"/>
          <w:b/>
          <w:color w:val="000000"/>
          <w:sz w:val="24"/>
          <w:szCs w:val="24"/>
        </w:rPr>
        <w:t xml:space="preserve">- </w:t>
      </w:r>
      <w:r w:rsidR="004E2119" w:rsidRPr="00E65F74">
        <w:rPr>
          <w:rFonts w:asciiTheme="minorHAnsi" w:eastAsia="Verdana" w:hAnsiTheme="minorHAnsi" w:cstheme="minorHAnsi"/>
          <w:b/>
          <w:color w:val="000000"/>
          <w:sz w:val="24"/>
          <w:szCs w:val="24"/>
        </w:rPr>
        <w:t>Preventivi di spesa</w:t>
      </w:r>
      <w:r w:rsidR="004E2119" w:rsidRPr="00E65F74">
        <w:rPr>
          <w:rFonts w:asciiTheme="minorHAnsi" w:eastAsia="Verdana" w:hAnsiTheme="minorHAnsi" w:cstheme="minorHAnsi"/>
          <w:color w:val="000000"/>
          <w:sz w:val="24"/>
          <w:szCs w:val="24"/>
        </w:rPr>
        <w:t xml:space="preserve"> (o le eventuali fatture) </w:t>
      </w:r>
      <w:r w:rsidR="004E2119" w:rsidRPr="00E65F74">
        <w:rPr>
          <w:rFonts w:asciiTheme="minorHAnsi" w:eastAsia="Verdana" w:hAnsiTheme="minorHAnsi" w:cstheme="minorHAnsi"/>
          <w:b/>
          <w:color w:val="000000"/>
          <w:sz w:val="24"/>
          <w:szCs w:val="24"/>
        </w:rPr>
        <w:t>intestati all’impresa richiedente</w:t>
      </w:r>
      <w:r w:rsidR="005E3EAB">
        <w:rPr>
          <w:rFonts w:asciiTheme="minorHAnsi" w:eastAsia="Verdana" w:hAnsiTheme="minorHAnsi" w:cstheme="minorHAnsi"/>
          <w:color w:val="000000"/>
          <w:sz w:val="24"/>
          <w:szCs w:val="24"/>
        </w:rPr>
        <w:t>. D</w:t>
      </w:r>
      <w:r w:rsidR="004E2119" w:rsidRPr="00E65F74">
        <w:rPr>
          <w:rFonts w:asciiTheme="minorHAnsi" w:eastAsia="Verdana" w:hAnsiTheme="minorHAnsi" w:cstheme="minorHAnsi"/>
          <w:color w:val="000000"/>
          <w:sz w:val="24"/>
          <w:szCs w:val="24"/>
        </w:rPr>
        <w:t>agli stessi si devono evincere con chiarezza le singole voci di costo. Non saranno ammessi auto-preventivi;</w:t>
      </w:r>
    </w:p>
    <w:p w:rsidR="00045647" w:rsidRPr="00E65F74" w:rsidRDefault="00C15255" w:rsidP="00C15255">
      <w:pPr>
        <w:pBdr>
          <w:top w:val="nil"/>
          <w:left w:val="nil"/>
          <w:bottom w:val="nil"/>
          <w:right w:val="nil"/>
          <w:between w:val="nil"/>
        </w:pBdr>
        <w:ind w:left="644"/>
        <w:jc w:val="both"/>
        <w:rPr>
          <w:rFonts w:asciiTheme="minorHAnsi" w:eastAsia="Verdana" w:hAnsiTheme="minorHAnsi" w:cstheme="minorHAnsi"/>
          <w:color w:val="000000"/>
          <w:sz w:val="24"/>
          <w:szCs w:val="24"/>
        </w:rPr>
      </w:pPr>
      <w:r>
        <w:rPr>
          <w:rFonts w:asciiTheme="minorHAnsi" w:eastAsia="Verdana" w:hAnsiTheme="minorHAnsi" w:cstheme="minorHAnsi"/>
          <w:b/>
          <w:color w:val="000000"/>
          <w:sz w:val="24"/>
          <w:szCs w:val="24"/>
        </w:rPr>
        <w:t xml:space="preserve">- </w:t>
      </w:r>
      <w:r w:rsidR="004E2119" w:rsidRPr="00E65F74">
        <w:rPr>
          <w:rFonts w:asciiTheme="minorHAnsi" w:eastAsia="Verdana" w:hAnsiTheme="minorHAnsi" w:cstheme="minorHAnsi"/>
          <w:b/>
          <w:color w:val="000000"/>
          <w:sz w:val="24"/>
          <w:szCs w:val="24"/>
        </w:rPr>
        <w:t>Modulo di procura</w:t>
      </w:r>
      <w:r w:rsidR="004E2119" w:rsidRPr="00E65F74">
        <w:rPr>
          <w:rFonts w:asciiTheme="minorHAnsi" w:eastAsia="Verdana" w:hAnsiTheme="minorHAnsi" w:cstheme="minorHAnsi"/>
          <w:color w:val="000000"/>
          <w:sz w:val="24"/>
          <w:szCs w:val="24"/>
        </w:rPr>
        <w:t xml:space="preserve"> </w:t>
      </w:r>
      <w:r w:rsidR="004E2119" w:rsidRPr="00E65F74">
        <w:rPr>
          <w:rFonts w:asciiTheme="minorHAnsi" w:eastAsia="Verdana" w:hAnsiTheme="minorHAnsi" w:cstheme="minorHAnsi"/>
          <w:b/>
          <w:color w:val="000000"/>
          <w:sz w:val="24"/>
          <w:szCs w:val="24"/>
        </w:rPr>
        <w:t>speciale</w:t>
      </w:r>
      <w:r w:rsidR="004E2119" w:rsidRPr="00E65F74">
        <w:rPr>
          <w:rFonts w:asciiTheme="minorHAnsi" w:eastAsia="Verdana" w:hAnsiTheme="minorHAnsi" w:cstheme="minorHAnsi"/>
          <w:color w:val="000000"/>
          <w:sz w:val="24"/>
          <w:szCs w:val="24"/>
        </w:rPr>
        <w:t xml:space="preserve"> per l’invio telematico e </w:t>
      </w:r>
      <w:r w:rsidR="004E2119" w:rsidRPr="00E65F74">
        <w:rPr>
          <w:rFonts w:asciiTheme="minorHAnsi" w:eastAsia="Verdana" w:hAnsiTheme="minorHAnsi" w:cstheme="minorHAnsi"/>
          <w:b/>
          <w:color w:val="000000"/>
          <w:sz w:val="24"/>
          <w:szCs w:val="24"/>
        </w:rPr>
        <w:t>documento di identità del legale rappresentante dell’impresa</w:t>
      </w:r>
      <w:r w:rsidR="004E2119" w:rsidRPr="00E65F74">
        <w:rPr>
          <w:rFonts w:asciiTheme="minorHAnsi" w:eastAsia="Verdana" w:hAnsiTheme="minorHAnsi" w:cstheme="minorHAnsi"/>
          <w:color w:val="000000"/>
          <w:sz w:val="24"/>
          <w:szCs w:val="24"/>
        </w:rPr>
        <w:t xml:space="preserve">, </w:t>
      </w:r>
      <w:r w:rsidR="004E2119" w:rsidRPr="00DA66EC">
        <w:rPr>
          <w:rFonts w:asciiTheme="minorHAnsi" w:eastAsia="Verdana" w:hAnsiTheme="minorHAnsi" w:cstheme="minorHAnsi"/>
          <w:color w:val="000000"/>
          <w:sz w:val="24"/>
          <w:szCs w:val="24"/>
          <w:u w:val="single"/>
        </w:rPr>
        <w:t>nel caso di cui l’invio della domanda sia delegato ad un intermediario</w:t>
      </w:r>
      <w:r w:rsidR="004E2119" w:rsidRPr="00E65F74">
        <w:rPr>
          <w:rFonts w:asciiTheme="minorHAnsi" w:eastAsia="Verdana" w:hAnsiTheme="minorHAnsi" w:cstheme="minorHAnsi"/>
          <w:color w:val="000000"/>
          <w:sz w:val="24"/>
          <w:szCs w:val="24"/>
        </w:rPr>
        <w:t xml:space="preserve"> (come già illustrato </w:t>
      </w:r>
      <w:r w:rsidRPr="0028095C">
        <w:rPr>
          <w:rFonts w:asciiTheme="minorHAnsi" w:eastAsia="Verdana" w:hAnsiTheme="minorHAnsi" w:cstheme="minorHAnsi"/>
          <w:color w:val="000000"/>
          <w:sz w:val="24"/>
          <w:szCs w:val="24"/>
        </w:rPr>
        <w:t xml:space="preserve">nel </w:t>
      </w:r>
      <w:r w:rsidR="004E2119" w:rsidRPr="0028095C">
        <w:rPr>
          <w:rFonts w:asciiTheme="minorHAnsi" w:eastAsia="Verdana" w:hAnsiTheme="minorHAnsi" w:cstheme="minorHAnsi"/>
          <w:color w:val="000000"/>
          <w:sz w:val="24"/>
          <w:szCs w:val="24"/>
        </w:rPr>
        <w:t>presente</w:t>
      </w:r>
      <w:r w:rsidR="004E2119" w:rsidRPr="00E65F74">
        <w:rPr>
          <w:rFonts w:asciiTheme="minorHAnsi" w:eastAsia="Verdana" w:hAnsiTheme="minorHAnsi" w:cstheme="minorHAnsi"/>
          <w:color w:val="000000"/>
          <w:sz w:val="24"/>
          <w:szCs w:val="24"/>
        </w:rPr>
        <w:t xml:space="preserve"> articolo).</w:t>
      </w:r>
    </w:p>
    <w:p w:rsidR="00045647" w:rsidRPr="00E65F74" w:rsidRDefault="004E2119" w:rsidP="003657AF">
      <w:pPr>
        <w:pBdr>
          <w:top w:val="nil"/>
          <w:left w:val="nil"/>
          <w:bottom w:val="nil"/>
          <w:right w:val="nil"/>
          <w:between w:val="nil"/>
        </w:pBdr>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 xml:space="preserve">Tutti gli </w:t>
      </w:r>
      <w:r w:rsidRPr="00E65F74">
        <w:rPr>
          <w:rFonts w:asciiTheme="minorHAnsi" w:eastAsia="Verdana" w:hAnsiTheme="minorHAnsi" w:cstheme="minorHAnsi"/>
          <w:color w:val="000000"/>
          <w:sz w:val="24"/>
          <w:szCs w:val="24"/>
          <w:u w:val="single"/>
        </w:rPr>
        <w:t>allegati devono essere firmati digitalmente</w:t>
      </w:r>
      <w:r w:rsidR="001C7D36">
        <w:rPr>
          <w:rFonts w:asciiTheme="minorHAnsi" w:eastAsia="Verdana" w:hAnsiTheme="minorHAnsi" w:cstheme="minorHAnsi"/>
          <w:color w:val="000000"/>
          <w:sz w:val="24"/>
          <w:szCs w:val="24"/>
          <w:u w:val="single"/>
        </w:rPr>
        <w:t>,</w:t>
      </w:r>
      <w:r w:rsidRPr="00E65F74">
        <w:rPr>
          <w:rFonts w:asciiTheme="minorHAnsi" w:eastAsia="Verdana" w:hAnsiTheme="minorHAnsi" w:cstheme="minorHAnsi"/>
          <w:color w:val="000000"/>
          <w:sz w:val="24"/>
          <w:szCs w:val="24"/>
        </w:rPr>
        <w:t xml:space="preserve"> affinché lo sportello telematico li riceva. La firma richiesta è quella dal soggetto indicato nel seguito:</w:t>
      </w:r>
    </w:p>
    <w:tbl>
      <w:tblPr>
        <w:tblStyle w:val="a2"/>
        <w:tblW w:w="9387"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528"/>
      </w:tblGrid>
      <w:tr w:rsidR="00045647" w:rsidRPr="00E65F74">
        <w:tc>
          <w:tcPr>
            <w:tcW w:w="3859" w:type="dxa"/>
          </w:tcPr>
          <w:p w:rsidR="00045647" w:rsidRPr="00E65F74" w:rsidRDefault="004E2119">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Modulo di domanda</w:t>
            </w:r>
          </w:p>
        </w:tc>
        <w:tc>
          <w:tcPr>
            <w:tcW w:w="5528" w:type="dxa"/>
          </w:tcPr>
          <w:p w:rsidR="00045647" w:rsidRPr="00E65F74" w:rsidRDefault="004E2119">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Titolare/legale rappresentante dell’impresa</w:t>
            </w:r>
          </w:p>
        </w:tc>
      </w:tr>
      <w:tr w:rsidR="00045647" w:rsidRPr="00E65F74">
        <w:tc>
          <w:tcPr>
            <w:tcW w:w="3859" w:type="dxa"/>
          </w:tcPr>
          <w:p w:rsidR="00045647" w:rsidRPr="00E65F74" w:rsidRDefault="004E2119">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Preventivi di spesa</w:t>
            </w:r>
            <w:r w:rsidR="003657AF">
              <w:rPr>
                <w:rFonts w:asciiTheme="minorHAnsi" w:eastAsia="Verdana" w:hAnsiTheme="minorHAnsi" w:cstheme="minorHAnsi"/>
                <w:color w:val="000000"/>
                <w:sz w:val="24"/>
                <w:szCs w:val="24"/>
              </w:rPr>
              <w:t xml:space="preserve"> o fatture</w:t>
            </w:r>
          </w:p>
        </w:tc>
        <w:tc>
          <w:tcPr>
            <w:tcW w:w="5528" w:type="dxa"/>
          </w:tcPr>
          <w:p w:rsidR="00045647" w:rsidRPr="00E65F74" w:rsidRDefault="004E2119" w:rsidP="000A35FD">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Titolare/legale rappresentante dell’impresa</w:t>
            </w:r>
            <w:r w:rsidR="00C56E77">
              <w:rPr>
                <w:rFonts w:asciiTheme="minorHAnsi" w:eastAsia="Verdana" w:hAnsiTheme="minorHAnsi" w:cstheme="minorHAnsi"/>
                <w:color w:val="000000"/>
                <w:sz w:val="24"/>
                <w:szCs w:val="24"/>
              </w:rPr>
              <w:t xml:space="preserve"> o</w:t>
            </w:r>
            <w:r w:rsidR="008813A2">
              <w:rPr>
                <w:rFonts w:asciiTheme="minorHAnsi" w:eastAsia="Verdana" w:hAnsiTheme="minorHAnsi" w:cstheme="minorHAnsi"/>
                <w:color w:val="000000"/>
                <w:sz w:val="24"/>
                <w:szCs w:val="24"/>
              </w:rPr>
              <w:t xml:space="preserve"> dal soggetto delegato </w:t>
            </w:r>
            <w:r w:rsidR="00C56E77">
              <w:rPr>
                <w:rFonts w:asciiTheme="minorHAnsi" w:eastAsia="Verdana" w:hAnsiTheme="minorHAnsi" w:cstheme="minorHAnsi"/>
                <w:color w:val="000000"/>
                <w:sz w:val="24"/>
                <w:szCs w:val="24"/>
              </w:rPr>
              <w:t>presentatore della pratica telematica</w:t>
            </w:r>
          </w:p>
        </w:tc>
      </w:tr>
      <w:tr w:rsidR="00045647" w:rsidRPr="00E65F74">
        <w:tc>
          <w:tcPr>
            <w:tcW w:w="3859" w:type="dxa"/>
          </w:tcPr>
          <w:p w:rsidR="00045647" w:rsidRPr="00E65F74" w:rsidRDefault="004E2119">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Modulo di procura speciale</w:t>
            </w:r>
          </w:p>
        </w:tc>
        <w:tc>
          <w:tcPr>
            <w:tcW w:w="5528" w:type="dxa"/>
          </w:tcPr>
          <w:p w:rsidR="00045647" w:rsidRPr="00E65F74" w:rsidRDefault="000A35FD" w:rsidP="000A35FD">
            <w:pPr>
              <w:pBdr>
                <w:top w:val="nil"/>
                <w:left w:val="nil"/>
                <w:bottom w:val="nil"/>
                <w:right w:val="nil"/>
                <w:between w:val="nil"/>
              </w:pBdr>
              <w:spacing w:after="200" w:line="276" w:lineRule="auto"/>
              <w:jc w:val="both"/>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Soggetto delegato</w:t>
            </w:r>
            <w:r w:rsidRPr="00E65F74">
              <w:rPr>
                <w:rFonts w:asciiTheme="minorHAnsi" w:eastAsia="Verdana" w:hAnsiTheme="minorHAnsi" w:cstheme="minorHAnsi"/>
                <w:color w:val="000000"/>
                <w:sz w:val="24"/>
                <w:szCs w:val="24"/>
              </w:rPr>
              <w:t xml:space="preserve"> </w:t>
            </w:r>
            <w:r w:rsidR="004E2119" w:rsidRPr="00E65F74">
              <w:rPr>
                <w:rFonts w:asciiTheme="minorHAnsi" w:eastAsia="Verdana" w:hAnsiTheme="minorHAnsi" w:cstheme="minorHAnsi"/>
                <w:color w:val="000000"/>
                <w:sz w:val="24"/>
                <w:szCs w:val="24"/>
              </w:rPr>
              <w:t xml:space="preserve">presentatore </w:t>
            </w:r>
            <w:r w:rsidR="005E3EAB">
              <w:rPr>
                <w:rFonts w:asciiTheme="minorHAnsi" w:eastAsia="Verdana" w:hAnsiTheme="minorHAnsi" w:cstheme="minorHAnsi"/>
                <w:color w:val="000000"/>
                <w:sz w:val="24"/>
                <w:szCs w:val="24"/>
              </w:rPr>
              <w:t xml:space="preserve">della </w:t>
            </w:r>
            <w:r w:rsidR="004E2119" w:rsidRPr="00E65F74">
              <w:rPr>
                <w:rFonts w:asciiTheme="minorHAnsi" w:eastAsia="Verdana" w:hAnsiTheme="minorHAnsi" w:cstheme="minorHAnsi"/>
                <w:color w:val="000000"/>
                <w:sz w:val="24"/>
                <w:szCs w:val="24"/>
              </w:rPr>
              <w:t>pratica telematica</w:t>
            </w:r>
          </w:p>
        </w:tc>
      </w:tr>
    </w:tbl>
    <w:p w:rsidR="003657AF" w:rsidRDefault="003657AF" w:rsidP="003657AF">
      <w:pPr>
        <w:pStyle w:val="Paragrafoelenco"/>
        <w:pBdr>
          <w:top w:val="nil"/>
          <w:left w:val="nil"/>
          <w:bottom w:val="nil"/>
          <w:right w:val="nil"/>
          <w:between w:val="nil"/>
        </w:pBdr>
        <w:spacing w:after="0" w:line="240" w:lineRule="auto"/>
        <w:jc w:val="both"/>
        <w:rPr>
          <w:rFonts w:asciiTheme="minorHAnsi" w:eastAsia="Verdana" w:hAnsiTheme="minorHAnsi" w:cstheme="minorHAnsi"/>
          <w:color w:val="000000"/>
          <w:sz w:val="24"/>
          <w:szCs w:val="24"/>
        </w:rPr>
      </w:pPr>
    </w:p>
    <w:p w:rsidR="00C56E77" w:rsidRPr="00C56E77" w:rsidRDefault="00C56E77" w:rsidP="003657AF">
      <w:pPr>
        <w:pStyle w:val="Paragrafoelenco"/>
        <w:pBdr>
          <w:top w:val="nil"/>
          <w:left w:val="nil"/>
          <w:bottom w:val="nil"/>
          <w:right w:val="nil"/>
          <w:between w:val="nil"/>
        </w:pBdr>
        <w:spacing w:after="0" w:line="240" w:lineRule="auto"/>
        <w:ind w:left="0"/>
        <w:jc w:val="both"/>
        <w:rPr>
          <w:rFonts w:asciiTheme="minorHAnsi" w:eastAsia="Verdana" w:hAnsiTheme="minorHAnsi" w:cstheme="minorHAnsi"/>
          <w:color w:val="000000"/>
          <w:sz w:val="24"/>
          <w:szCs w:val="24"/>
        </w:rPr>
      </w:pPr>
      <w:r w:rsidRPr="001A1458">
        <w:rPr>
          <w:rFonts w:asciiTheme="minorHAnsi" w:eastAsia="Verdana" w:hAnsiTheme="minorHAnsi" w:cstheme="minorHAnsi"/>
          <w:color w:val="000000"/>
          <w:sz w:val="24"/>
          <w:szCs w:val="24"/>
        </w:rPr>
        <w:t>Le domande pervenute prive di uno o più degli allegati al modello base saranno escluse senza possibilità di integrazione, fatta salva la possibilità per l’impresa di presentare, nei termini del bando, una nuova domanda.</w:t>
      </w:r>
      <w:bookmarkStart w:id="0" w:name="_GoBack"/>
      <w:bookmarkEnd w:id="0"/>
    </w:p>
    <w:p w:rsidR="00C56E77" w:rsidRDefault="00C56E77" w:rsidP="003657AF">
      <w:pPr>
        <w:pStyle w:val="Paragrafoelenco"/>
        <w:pBdr>
          <w:top w:val="nil"/>
          <w:left w:val="nil"/>
          <w:bottom w:val="nil"/>
          <w:right w:val="nil"/>
          <w:between w:val="nil"/>
        </w:pBdr>
        <w:spacing w:after="0" w:line="240" w:lineRule="auto"/>
        <w:ind w:left="0"/>
        <w:jc w:val="both"/>
        <w:rPr>
          <w:rFonts w:asciiTheme="minorHAnsi" w:eastAsia="Verdana" w:hAnsiTheme="minorHAnsi" w:cstheme="minorHAnsi"/>
          <w:b/>
          <w:color w:val="000000"/>
          <w:sz w:val="24"/>
          <w:szCs w:val="24"/>
        </w:rPr>
      </w:pPr>
    </w:p>
    <w:p w:rsidR="00045647" w:rsidRPr="001C7D36" w:rsidRDefault="004E2119" w:rsidP="003657AF">
      <w:pPr>
        <w:pStyle w:val="Paragrafoelenco"/>
        <w:pBdr>
          <w:top w:val="nil"/>
          <w:left w:val="nil"/>
          <w:bottom w:val="nil"/>
          <w:right w:val="nil"/>
          <w:between w:val="nil"/>
        </w:pBdr>
        <w:spacing w:after="0" w:line="240" w:lineRule="auto"/>
        <w:ind w:left="0"/>
        <w:jc w:val="both"/>
        <w:rPr>
          <w:rFonts w:asciiTheme="minorHAnsi" w:eastAsia="Verdana" w:hAnsiTheme="minorHAnsi" w:cstheme="minorHAnsi"/>
          <w:color w:val="000000"/>
          <w:sz w:val="24"/>
          <w:szCs w:val="24"/>
        </w:rPr>
      </w:pPr>
      <w:r w:rsidRPr="001C7D36">
        <w:rPr>
          <w:rFonts w:asciiTheme="minorHAnsi" w:eastAsia="Verdana" w:hAnsiTheme="minorHAnsi" w:cstheme="minorHAnsi"/>
          <w:b/>
          <w:color w:val="000000"/>
          <w:sz w:val="24"/>
          <w:szCs w:val="24"/>
        </w:rPr>
        <w:t>È obbligatoria l’indicazione di un unico indirizzo PEC</w:t>
      </w:r>
      <w:r w:rsidRPr="001C7D36">
        <w:rPr>
          <w:rFonts w:asciiTheme="minorHAnsi" w:eastAsia="Verdana" w:hAnsiTheme="minorHAnsi" w:cstheme="minorHAnsi"/>
          <w:color w:val="000000"/>
          <w:sz w:val="24"/>
          <w:szCs w:val="24"/>
        </w:rPr>
        <w:t>, presso il quale l’impresa elegge domicilio ai fini della procedura e tramite cui verranno gestite tutte le comunicazioni successive all’invio della domanda. L’indirizzo PEC deve essere riportato sia sulla domanda di contributo che sull’anagrafica della domanda telematica (modello base) e deve essere coincidente. In caso di procura va, pertanto, indicato sul modulo di domanda il medesimo indirizzo PEC eletto come domicilio ai fini della procedura.</w:t>
      </w:r>
    </w:p>
    <w:p w:rsidR="003657AF" w:rsidRDefault="003657AF" w:rsidP="003657AF">
      <w:pPr>
        <w:tabs>
          <w:tab w:val="center" w:pos="1418"/>
          <w:tab w:val="center" w:pos="7088"/>
        </w:tabs>
        <w:jc w:val="both"/>
        <w:rPr>
          <w:rFonts w:asciiTheme="minorHAnsi" w:eastAsia="Verdana" w:hAnsiTheme="minorHAnsi" w:cstheme="minorHAnsi"/>
          <w:color w:val="000000"/>
          <w:sz w:val="24"/>
          <w:szCs w:val="24"/>
        </w:rPr>
      </w:pPr>
    </w:p>
    <w:p w:rsidR="00045647" w:rsidRPr="003657AF" w:rsidRDefault="004E2119" w:rsidP="003657AF">
      <w:pPr>
        <w:tabs>
          <w:tab w:val="center" w:pos="1418"/>
          <w:tab w:val="center" w:pos="7088"/>
        </w:tabs>
        <w:jc w:val="both"/>
        <w:rPr>
          <w:rFonts w:asciiTheme="minorHAnsi" w:eastAsia="Verdana" w:hAnsiTheme="minorHAnsi" w:cstheme="minorHAnsi"/>
          <w:color w:val="000000"/>
          <w:sz w:val="24"/>
          <w:szCs w:val="24"/>
        </w:rPr>
      </w:pPr>
      <w:r w:rsidRPr="003657AF">
        <w:rPr>
          <w:rFonts w:asciiTheme="minorHAnsi" w:eastAsia="Verdana" w:hAnsiTheme="minorHAnsi" w:cstheme="minorHAnsi"/>
          <w:color w:val="000000"/>
          <w:sz w:val="24"/>
          <w:szCs w:val="24"/>
        </w:rPr>
        <w:t xml:space="preserve">La Camera di commercio </w:t>
      </w:r>
      <w:r w:rsidRPr="003657AF">
        <w:rPr>
          <w:rFonts w:asciiTheme="minorHAnsi" w:eastAsia="Verdana" w:hAnsiTheme="minorHAnsi" w:cstheme="minorHAnsi"/>
          <w:sz w:val="24"/>
          <w:szCs w:val="24"/>
        </w:rPr>
        <w:t>è</w:t>
      </w:r>
      <w:r w:rsidRPr="003657AF">
        <w:rPr>
          <w:rFonts w:asciiTheme="minorHAnsi" w:eastAsia="Verdana" w:hAnsiTheme="minorHAnsi" w:cstheme="minorHAnsi"/>
          <w:color w:val="000000"/>
          <w:sz w:val="24"/>
          <w:szCs w:val="24"/>
        </w:rPr>
        <w:t xml:space="preserve"> esonerata da qualsiasi responsabilità derivante dal mancato o tardivo ricevimento del</w:t>
      </w:r>
      <w:r w:rsidR="008F7F77" w:rsidRPr="003657AF">
        <w:rPr>
          <w:rFonts w:asciiTheme="minorHAnsi" w:eastAsia="Verdana" w:hAnsiTheme="minorHAnsi" w:cstheme="minorHAnsi"/>
          <w:color w:val="000000"/>
          <w:sz w:val="24"/>
          <w:szCs w:val="24"/>
        </w:rPr>
        <w:t>la domanda per disguidi tecnici;</w:t>
      </w:r>
    </w:p>
    <w:p w:rsidR="00045647" w:rsidRPr="001C7D36" w:rsidRDefault="004E2119" w:rsidP="003657AF">
      <w:pPr>
        <w:pStyle w:val="Paragrafoelenco"/>
        <w:ind w:left="0"/>
        <w:jc w:val="both"/>
        <w:rPr>
          <w:rFonts w:asciiTheme="minorHAnsi" w:eastAsia="Verdana" w:hAnsiTheme="minorHAnsi" w:cstheme="minorHAnsi"/>
          <w:sz w:val="24"/>
          <w:szCs w:val="24"/>
        </w:rPr>
      </w:pPr>
      <w:r w:rsidRPr="001C7D36">
        <w:rPr>
          <w:rFonts w:asciiTheme="minorHAnsi" w:eastAsia="Verdana" w:hAnsiTheme="minorHAnsi" w:cstheme="minorHAnsi"/>
          <w:sz w:val="24"/>
          <w:szCs w:val="24"/>
        </w:rPr>
        <w:t>Per l’invio telematico è necessario:</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004E2119" w:rsidRPr="00E65F74">
        <w:rPr>
          <w:rFonts w:asciiTheme="minorHAnsi" w:eastAsia="Verdana" w:hAnsiTheme="minorHAnsi" w:cstheme="minorHAnsi"/>
          <w:sz w:val="24"/>
          <w:szCs w:val="24"/>
        </w:rPr>
        <w:t xml:space="preserve">registrarsi ai servizi di consultazione e invio pratiche di Telemaco secondo le procedure disponibili all'indirizzo: ww.registroimprese.it (si riceverà una e-mail con credenziali per l'accesso nel tempo massimo di 48 ore); </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004E2119" w:rsidRPr="00E65F74">
        <w:rPr>
          <w:rFonts w:asciiTheme="minorHAnsi" w:eastAsia="Verdana" w:hAnsiTheme="minorHAnsi" w:cstheme="minorHAnsi"/>
          <w:sz w:val="24"/>
          <w:szCs w:val="24"/>
        </w:rPr>
        <w:t>collegarsi al sito www.registroimprese.it;</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004E2119" w:rsidRPr="00E65F74">
        <w:rPr>
          <w:rFonts w:asciiTheme="minorHAnsi" w:eastAsia="Verdana" w:hAnsiTheme="minorHAnsi" w:cstheme="minorHAnsi"/>
          <w:sz w:val="24"/>
          <w:szCs w:val="24"/>
        </w:rPr>
        <w:t xml:space="preserve">compilare il Modello base della domanda seguendo il percorso: Sportello Pratiche, Servizi e-gov, Contributi alle imprese, Crea modello, Avvia compilazione; </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004E2119" w:rsidRPr="00E65F74">
        <w:rPr>
          <w:rFonts w:asciiTheme="minorHAnsi" w:eastAsia="Verdana" w:hAnsiTheme="minorHAnsi" w:cstheme="minorHAnsi"/>
          <w:sz w:val="24"/>
          <w:szCs w:val="24"/>
        </w:rPr>
        <w:t xml:space="preserve">procedere con la funzione Nuova che permette di creare la pratica telematica; </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lastRenderedPageBreak/>
        <w:t xml:space="preserve">- </w:t>
      </w:r>
      <w:r w:rsidR="004E2119" w:rsidRPr="00E65F74">
        <w:rPr>
          <w:rFonts w:asciiTheme="minorHAnsi" w:eastAsia="Verdana" w:hAnsiTheme="minorHAnsi" w:cstheme="minorHAnsi"/>
          <w:sz w:val="24"/>
          <w:szCs w:val="24"/>
        </w:rPr>
        <w:t xml:space="preserve">procedere con la funzione Allega che consente di allegare alla pratica telematica tutti i documenti obbligatori firmati digitalmente (formato file P7M); </w:t>
      </w:r>
    </w:p>
    <w:p w:rsidR="00045647" w:rsidRPr="00E65F74" w:rsidRDefault="008F7F77">
      <w:pPr>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 </w:t>
      </w:r>
      <w:r w:rsidR="004E2119" w:rsidRPr="00E65F74">
        <w:rPr>
          <w:rFonts w:asciiTheme="minorHAnsi" w:eastAsia="Verdana" w:hAnsiTheme="minorHAnsi" w:cstheme="minorHAnsi"/>
          <w:sz w:val="24"/>
          <w:szCs w:val="24"/>
        </w:rPr>
        <w:t xml:space="preserve">inviare la pratica, allegando la documentazione elencata </w:t>
      </w:r>
      <w:r w:rsidR="00890594">
        <w:rPr>
          <w:rFonts w:asciiTheme="minorHAnsi" w:eastAsia="Verdana" w:hAnsiTheme="minorHAnsi" w:cstheme="minorHAnsi"/>
          <w:sz w:val="24"/>
          <w:szCs w:val="24"/>
        </w:rPr>
        <w:t>alla</w:t>
      </w:r>
      <w:r w:rsidR="004E2119" w:rsidRPr="00E65F74">
        <w:rPr>
          <w:rFonts w:asciiTheme="minorHAnsi" w:eastAsia="Verdana" w:hAnsiTheme="minorHAnsi" w:cstheme="minorHAnsi"/>
          <w:sz w:val="24"/>
          <w:szCs w:val="24"/>
        </w:rPr>
        <w:t xml:space="preserve"> lettera b) del presente articolo.</w:t>
      </w:r>
    </w:p>
    <w:p w:rsidR="00045647" w:rsidRPr="002E5734" w:rsidRDefault="004E2119">
      <w:pPr>
        <w:tabs>
          <w:tab w:val="center" w:pos="1418"/>
          <w:tab w:val="center" w:pos="7088"/>
        </w:tabs>
        <w:jc w:val="both"/>
        <w:rPr>
          <w:rFonts w:asciiTheme="minorHAnsi" w:eastAsia="Verdana" w:hAnsiTheme="minorHAnsi" w:cstheme="minorHAnsi"/>
          <w:sz w:val="24"/>
          <w:szCs w:val="24"/>
        </w:rPr>
      </w:pPr>
      <w:r w:rsidRPr="002E5734">
        <w:rPr>
          <w:rFonts w:asciiTheme="minorHAnsi" w:eastAsia="Verdana" w:hAnsiTheme="minorHAnsi" w:cstheme="minorHAnsi"/>
          <w:sz w:val="24"/>
          <w:szCs w:val="24"/>
        </w:rPr>
        <w:t>Sul sito internet camerale www.pr.camcom.it</w:t>
      </w:r>
      <w:r w:rsidR="00C932E9">
        <w:rPr>
          <w:rFonts w:asciiTheme="minorHAnsi" w:eastAsia="Verdana" w:hAnsiTheme="minorHAnsi" w:cstheme="minorHAnsi"/>
          <w:sz w:val="24"/>
          <w:szCs w:val="24"/>
        </w:rPr>
        <w:t>,</w:t>
      </w:r>
      <w:r w:rsidRPr="002E5734">
        <w:rPr>
          <w:rFonts w:asciiTheme="minorHAnsi" w:eastAsia="Verdana" w:hAnsiTheme="minorHAnsi" w:cstheme="minorHAnsi"/>
          <w:sz w:val="24"/>
          <w:szCs w:val="24"/>
        </w:rPr>
        <w:t xml:space="preserve"> alla sezione </w:t>
      </w:r>
      <w:r w:rsidR="00C932E9">
        <w:rPr>
          <w:rFonts w:asciiTheme="minorHAnsi" w:eastAsia="Verdana" w:hAnsiTheme="minorHAnsi" w:cstheme="minorHAnsi"/>
          <w:sz w:val="24"/>
          <w:szCs w:val="24"/>
        </w:rPr>
        <w:t>“</w:t>
      </w:r>
      <w:hyperlink r:id="rId14" w:history="1">
        <w:r w:rsidRPr="00C932E9">
          <w:rPr>
            <w:rStyle w:val="Collegamentoipertestuale"/>
            <w:rFonts w:asciiTheme="minorHAnsi" w:eastAsia="Verdana" w:hAnsiTheme="minorHAnsi" w:cstheme="minorHAnsi"/>
            <w:sz w:val="24"/>
            <w:szCs w:val="24"/>
          </w:rPr>
          <w:t>Promozione – Contributi alle imprese</w:t>
        </w:r>
      </w:hyperlink>
      <w:r w:rsidR="00C932E9">
        <w:rPr>
          <w:rFonts w:asciiTheme="minorHAnsi" w:eastAsia="Verdana" w:hAnsiTheme="minorHAnsi" w:cstheme="minorHAnsi"/>
          <w:sz w:val="24"/>
          <w:szCs w:val="24"/>
        </w:rPr>
        <w:t>”</w:t>
      </w:r>
      <w:r w:rsidRPr="002E5734">
        <w:rPr>
          <w:rFonts w:asciiTheme="minorHAnsi" w:eastAsia="Verdana" w:hAnsiTheme="minorHAnsi" w:cstheme="minorHAnsi"/>
          <w:sz w:val="24"/>
          <w:szCs w:val="24"/>
        </w:rPr>
        <w:t>, s</w:t>
      </w:r>
      <w:r w:rsidR="0090795E" w:rsidRPr="002E5734">
        <w:rPr>
          <w:rFonts w:asciiTheme="minorHAnsi" w:eastAsia="Verdana" w:hAnsiTheme="minorHAnsi" w:cstheme="minorHAnsi"/>
          <w:sz w:val="24"/>
          <w:szCs w:val="24"/>
        </w:rPr>
        <w:t xml:space="preserve">aranno </w:t>
      </w:r>
      <w:r w:rsidRPr="002E5734">
        <w:rPr>
          <w:rFonts w:asciiTheme="minorHAnsi" w:eastAsia="Verdana" w:hAnsiTheme="minorHAnsi" w:cstheme="minorHAnsi"/>
          <w:sz w:val="24"/>
          <w:szCs w:val="24"/>
        </w:rPr>
        <w:t xml:space="preserve"> fornite le istruzioni operative per la trasmissione telematica della domanda</w:t>
      </w:r>
      <w:r w:rsidR="0090795E" w:rsidRPr="002E5734">
        <w:rPr>
          <w:rFonts w:asciiTheme="minorHAnsi" w:eastAsia="Verdana" w:hAnsiTheme="minorHAnsi" w:cstheme="minorHAnsi"/>
          <w:sz w:val="24"/>
          <w:szCs w:val="24"/>
        </w:rPr>
        <w:t xml:space="preserve"> </w:t>
      </w:r>
      <w:r w:rsidRPr="002E5734">
        <w:rPr>
          <w:rFonts w:asciiTheme="minorHAnsi" w:eastAsia="Verdana" w:hAnsiTheme="minorHAnsi" w:cstheme="minorHAnsi"/>
          <w:sz w:val="24"/>
          <w:szCs w:val="24"/>
        </w:rPr>
        <w:t>e i moduli da compilare e allegare.</w:t>
      </w:r>
    </w:p>
    <w:p w:rsidR="00045647" w:rsidRPr="00DA68B9" w:rsidRDefault="00860568">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Pr>
          <w:rFonts w:asciiTheme="minorHAnsi" w:eastAsia="Verdana" w:hAnsiTheme="minorHAnsi" w:cstheme="minorHAnsi"/>
          <w:b/>
          <w:color w:val="FFFFFF"/>
          <w:sz w:val="24"/>
          <w:szCs w:val="24"/>
        </w:rPr>
        <w:t xml:space="preserve">ART. </w:t>
      </w:r>
      <w:r w:rsidR="00DA68B9" w:rsidRPr="00DA68B9">
        <w:rPr>
          <w:rFonts w:asciiTheme="minorHAnsi" w:eastAsia="Verdana" w:hAnsiTheme="minorHAnsi" w:cstheme="minorHAnsi"/>
          <w:b/>
          <w:color w:val="FFFFFF"/>
          <w:sz w:val="24"/>
          <w:szCs w:val="24"/>
        </w:rPr>
        <w:t>6</w:t>
      </w:r>
      <w:r>
        <w:rPr>
          <w:rFonts w:asciiTheme="minorHAnsi" w:eastAsia="Verdana" w:hAnsiTheme="minorHAnsi" w:cstheme="minorHAnsi"/>
          <w:b/>
          <w:color w:val="FFFFFF"/>
          <w:sz w:val="24"/>
          <w:szCs w:val="24"/>
        </w:rPr>
        <w:t xml:space="preserve"> -</w:t>
      </w:r>
      <w:r w:rsidR="00DA68B9" w:rsidRPr="00DA68B9">
        <w:rPr>
          <w:rFonts w:asciiTheme="minorHAnsi" w:eastAsia="Verdana" w:hAnsiTheme="minorHAnsi" w:cstheme="minorHAnsi"/>
          <w:b/>
          <w:color w:val="FFFFFF"/>
          <w:sz w:val="24"/>
          <w:szCs w:val="24"/>
        </w:rPr>
        <w:t xml:space="preserve"> VALUTAZIONE DELLE DOMANDE, FORMAZIONE DELLA GRADUATORIA E CONCESSIONE DEL CONTRIBUTO</w:t>
      </w:r>
    </w:p>
    <w:p w:rsidR="00330FE9" w:rsidRDefault="00330FE9" w:rsidP="008905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sz w:val="24"/>
          <w:szCs w:val="24"/>
          <w:highlight w:val="yellow"/>
        </w:rPr>
      </w:pPr>
    </w:p>
    <w:p w:rsidR="00330FE9" w:rsidRPr="0047422B" w:rsidRDefault="00330FE9" w:rsidP="00330FE9">
      <w:pPr>
        <w:numPr>
          <w:ilvl w:val="0"/>
          <w:numId w:val="4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uppressAutoHyphens/>
        <w:spacing w:before="240" w:afterLines="100" w:after="240" w:line="240" w:lineRule="auto"/>
        <w:jc w:val="both"/>
        <w:rPr>
          <w:rFonts w:asciiTheme="minorHAnsi" w:eastAsia="Verdana" w:hAnsiTheme="minorHAnsi" w:cstheme="minorHAnsi"/>
          <w:sz w:val="24"/>
          <w:szCs w:val="24"/>
        </w:rPr>
      </w:pPr>
      <w:r w:rsidRPr="0047422B">
        <w:rPr>
          <w:rFonts w:asciiTheme="minorHAnsi" w:eastAsia="Verdana" w:hAnsiTheme="minorHAnsi" w:cstheme="minorHAnsi"/>
          <w:sz w:val="24"/>
          <w:szCs w:val="24"/>
        </w:rPr>
        <w:t xml:space="preserve">La valutazione delle domande avverrà con una </w:t>
      </w:r>
      <w:r w:rsidRPr="0047422B">
        <w:rPr>
          <w:rFonts w:asciiTheme="minorHAnsi" w:eastAsia="Verdana" w:hAnsiTheme="minorHAnsi" w:cstheme="minorHAnsi"/>
          <w:b/>
          <w:sz w:val="24"/>
          <w:szCs w:val="24"/>
          <w:u w:val="single"/>
        </w:rPr>
        <w:t>procedura a sportello secondo l’ordine cronologico di presentazione</w:t>
      </w:r>
      <w:r w:rsidRPr="0047422B">
        <w:rPr>
          <w:rFonts w:asciiTheme="minorHAnsi" w:eastAsia="Verdana" w:hAnsiTheme="minorHAnsi" w:cstheme="minorHAnsi"/>
          <w:sz w:val="24"/>
          <w:szCs w:val="24"/>
        </w:rPr>
        <w:t xml:space="preserve">. In caso di insufficienza di fondi, l’ultima domanda istruita con esito positivo è ammessa alle agevolazioni fino alla concorrenza delle risorse finanziarie disponibili. </w:t>
      </w:r>
    </w:p>
    <w:p w:rsidR="00330FE9" w:rsidRPr="0047422B" w:rsidRDefault="00330FE9" w:rsidP="00330FE9">
      <w:pPr>
        <w:numPr>
          <w:ilvl w:val="0"/>
          <w:numId w:val="4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uppressAutoHyphens/>
        <w:spacing w:before="240" w:afterLines="100" w:after="240" w:line="240" w:lineRule="auto"/>
        <w:jc w:val="both"/>
        <w:rPr>
          <w:rFonts w:asciiTheme="minorHAnsi" w:eastAsia="Verdana" w:hAnsiTheme="minorHAnsi" w:cstheme="minorHAnsi"/>
          <w:sz w:val="24"/>
          <w:szCs w:val="24"/>
        </w:rPr>
      </w:pPr>
      <w:r w:rsidRPr="0047422B">
        <w:rPr>
          <w:rFonts w:asciiTheme="minorHAnsi" w:eastAsia="Verdana" w:hAnsiTheme="minorHAnsi" w:cstheme="minorHAnsi"/>
          <w:sz w:val="24"/>
          <w:szCs w:val="24"/>
        </w:rPr>
        <w:t>È facoltà della Camera di commercio richiedere all’impresa tutte le integrazioni ritenute necessarie per una corretta istruttoria della pratica, assegnando allo scopo un termine di 10 giorni di calendario per la presentazione.</w:t>
      </w:r>
    </w:p>
    <w:p w:rsidR="00330FE9" w:rsidRPr="0047422B" w:rsidRDefault="00330FE9">
      <w:pPr>
        <w:numPr>
          <w:ilvl w:val="0"/>
          <w:numId w:val="4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uppressAutoHyphens/>
        <w:spacing w:before="240" w:afterLines="100" w:after="240" w:line="240" w:lineRule="auto"/>
        <w:jc w:val="both"/>
        <w:rPr>
          <w:rFonts w:asciiTheme="minorHAnsi" w:eastAsia="Verdana" w:hAnsiTheme="minorHAnsi" w:cstheme="minorHAnsi"/>
          <w:sz w:val="24"/>
          <w:szCs w:val="24"/>
        </w:rPr>
      </w:pPr>
      <w:r w:rsidRPr="0047422B">
        <w:rPr>
          <w:rFonts w:asciiTheme="minorHAnsi" w:eastAsia="Verdana" w:hAnsiTheme="minorHAnsi" w:cstheme="minorHAnsi"/>
          <w:sz w:val="24"/>
          <w:szCs w:val="24"/>
        </w:rPr>
        <w:t>Al termine della valutazione delle domande, con atto dirigenziale verrà formata la graduatoria sulla base dell’ordine cronologico di presentazione delle domande, attestato da data e ora di spedizione della domanda telematica</w:t>
      </w:r>
      <w:r w:rsidR="001E62F0">
        <w:rPr>
          <w:rFonts w:asciiTheme="minorHAnsi" w:eastAsia="Verdana" w:hAnsiTheme="minorHAnsi" w:cstheme="minorHAnsi"/>
          <w:sz w:val="24"/>
          <w:szCs w:val="24"/>
        </w:rPr>
        <w:t>,</w:t>
      </w:r>
      <w:r w:rsidRPr="0047422B">
        <w:rPr>
          <w:rFonts w:asciiTheme="minorHAnsi" w:eastAsia="Verdana" w:hAnsiTheme="minorHAnsi" w:cstheme="minorHAnsi"/>
          <w:sz w:val="24"/>
          <w:szCs w:val="24"/>
        </w:rPr>
        <w:t xml:space="preserve"> rintracciabile sul sistema Telemaco. La graduatoria darà atto delle domande “ammesse e finanziabili”, delle domande “ammesse ma non finanziabili per esaurimento delle risorse disponibili” e delle domande “non ammesse”. Sarà cura della Camera di commercio dare comunicazione alle imprese richiedenti dell’esito del procedimento.</w:t>
      </w:r>
    </w:p>
    <w:p w:rsidR="00330FE9" w:rsidRPr="0047422B" w:rsidRDefault="00330FE9" w:rsidP="00330FE9">
      <w:pPr>
        <w:numPr>
          <w:ilvl w:val="0"/>
          <w:numId w:val="4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uppressAutoHyphens/>
        <w:spacing w:before="240" w:afterLines="100" w:after="240" w:line="240" w:lineRule="auto"/>
        <w:jc w:val="both"/>
        <w:rPr>
          <w:rFonts w:asciiTheme="minorHAnsi" w:eastAsia="Verdana" w:hAnsiTheme="minorHAnsi" w:cstheme="minorHAnsi"/>
          <w:sz w:val="24"/>
          <w:szCs w:val="24"/>
        </w:rPr>
      </w:pPr>
      <w:r w:rsidRPr="0047422B">
        <w:rPr>
          <w:rFonts w:asciiTheme="minorHAnsi" w:eastAsia="Verdana" w:hAnsiTheme="minorHAnsi" w:cstheme="minorHAnsi"/>
          <w:sz w:val="24"/>
          <w:szCs w:val="24"/>
        </w:rPr>
        <w:t xml:space="preserve">Nel caso di rinuncia o riduzione dell’importo in sede di esame delle rendicontazioni finali, la Camera di commercio, tenuto conto dell’entità delle risorse resesi disponibili, procederà, compatibilmente con le tempistiche di liquidazione del contributo, al finanziamento delle domande “ammesse </w:t>
      </w:r>
      <w:r w:rsidR="001E62F0">
        <w:rPr>
          <w:rFonts w:asciiTheme="minorHAnsi" w:eastAsia="Verdana" w:hAnsiTheme="minorHAnsi" w:cstheme="minorHAnsi"/>
          <w:sz w:val="24"/>
          <w:szCs w:val="24"/>
        </w:rPr>
        <w:t xml:space="preserve">ma </w:t>
      </w:r>
      <w:r w:rsidRPr="0047422B">
        <w:rPr>
          <w:rFonts w:asciiTheme="minorHAnsi" w:eastAsia="Verdana" w:hAnsiTheme="minorHAnsi" w:cstheme="minorHAnsi"/>
          <w:sz w:val="24"/>
          <w:szCs w:val="24"/>
        </w:rPr>
        <w:t>non finanziabili” secondo l’ordine in graduatoria, nel rispetto delle modalità di concessione.</w:t>
      </w:r>
    </w:p>
    <w:p w:rsidR="00330FE9" w:rsidRDefault="00330FE9" w:rsidP="008905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sz w:val="24"/>
          <w:szCs w:val="24"/>
          <w:highlight w:val="yellow"/>
        </w:rPr>
      </w:pPr>
    </w:p>
    <w:p w:rsidR="00045647" w:rsidRPr="001F7AA0" w:rsidRDefault="00A609A1">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bookmarkStart w:id="1" w:name="_heading=h.gjdgxs" w:colFirst="0" w:colLast="0"/>
      <w:bookmarkEnd w:id="1"/>
      <w:r w:rsidRPr="001F7AA0">
        <w:rPr>
          <w:rFonts w:asciiTheme="minorHAnsi" w:eastAsia="Verdana" w:hAnsiTheme="minorHAnsi" w:cstheme="minorHAnsi"/>
          <w:b/>
          <w:color w:val="FFFFFF"/>
          <w:sz w:val="24"/>
          <w:szCs w:val="24"/>
        </w:rPr>
        <w:t>ART. 7 – RENDICONTAZIONE E LIQUIDAZIONE DEL CONTRIBUTO</w:t>
      </w:r>
    </w:p>
    <w:p w:rsidR="00110645" w:rsidRDefault="00110645" w:rsidP="00110645">
      <w:pPr>
        <w:pStyle w:val="Paragrafoelenco"/>
        <w:jc w:val="both"/>
        <w:rPr>
          <w:rFonts w:asciiTheme="minorHAnsi" w:eastAsia="Verdana" w:hAnsiTheme="minorHAnsi" w:cstheme="minorHAnsi"/>
          <w:color w:val="000000"/>
          <w:sz w:val="24"/>
          <w:szCs w:val="24"/>
        </w:rPr>
      </w:pPr>
    </w:p>
    <w:p w:rsidR="00110645" w:rsidRDefault="004E2119" w:rsidP="00110645">
      <w:pPr>
        <w:pStyle w:val="Paragrafoelenco"/>
        <w:ind w:left="0"/>
        <w:jc w:val="both"/>
        <w:rPr>
          <w:rFonts w:asciiTheme="minorHAnsi" w:eastAsia="Verdana" w:hAnsiTheme="minorHAnsi" w:cstheme="minorHAnsi"/>
          <w:sz w:val="24"/>
          <w:szCs w:val="24"/>
        </w:rPr>
      </w:pPr>
      <w:r w:rsidRPr="00A609A1">
        <w:rPr>
          <w:rFonts w:asciiTheme="minorHAnsi" w:eastAsia="Verdana" w:hAnsiTheme="minorHAnsi" w:cstheme="minorHAnsi"/>
          <w:color w:val="000000"/>
          <w:sz w:val="24"/>
          <w:szCs w:val="24"/>
        </w:rPr>
        <w:t xml:space="preserve">L’erogazione del </w:t>
      </w:r>
      <w:r w:rsidRPr="00A609A1">
        <w:rPr>
          <w:rFonts w:asciiTheme="minorHAnsi" w:eastAsia="Verdana" w:hAnsiTheme="minorHAnsi" w:cstheme="minorHAnsi"/>
          <w:sz w:val="24"/>
          <w:szCs w:val="24"/>
        </w:rPr>
        <w:t>contributo</w:t>
      </w:r>
      <w:r w:rsidRPr="00A609A1">
        <w:rPr>
          <w:rFonts w:asciiTheme="minorHAnsi" w:eastAsia="Verdana" w:hAnsiTheme="minorHAnsi" w:cstheme="minorHAnsi"/>
          <w:color w:val="000000"/>
          <w:sz w:val="24"/>
          <w:szCs w:val="24"/>
        </w:rPr>
        <w:t xml:space="preserve"> </w:t>
      </w:r>
      <w:r w:rsidRPr="00A609A1">
        <w:rPr>
          <w:rFonts w:asciiTheme="minorHAnsi" w:eastAsia="Verdana" w:hAnsiTheme="minorHAnsi" w:cstheme="minorHAnsi"/>
          <w:sz w:val="24"/>
          <w:szCs w:val="24"/>
        </w:rPr>
        <w:t>avverrà dopo l’invio della rendicontazione da parte dell’impresa beneficiaria, mediante pratica telematica analoga a quella istruita per la richiesta di contributo. Sul sito internet camerale www.pr.camcom.it</w:t>
      </w:r>
      <w:r w:rsidR="00EA2F54">
        <w:rPr>
          <w:rFonts w:asciiTheme="minorHAnsi" w:eastAsia="Verdana" w:hAnsiTheme="minorHAnsi" w:cstheme="minorHAnsi"/>
          <w:sz w:val="24"/>
          <w:szCs w:val="24"/>
        </w:rPr>
        <w:t>,</w:t>
      </w:r>
      <w:r w:rsidRPr="00A609A1">
        <w:rPr>
          <w:rFonts w:asciiTheme="minorHAnsi" w:eastAsia="Verdana" w:hAnsiTheme="minorHAnsi" w:cstheme="minorHAnsi"/>
          <w:sz w:val="24"/>
          <w:szCs w:val="24"/>
        </w:rPr>
        <w:t xml:space="preserve"> </w:t>
      </w:r>
      <w:r w:rsidR="00EA2F54">
        <w:rPr>
          <w:rFonts w:asciiTheme="minorHAnsi" w:eastAsia="Verdana" w:hAnsiTheme="minorHAnsi" w:cstheme="minorHAnsi"/>
          <w:sz w:val="24"/>
          <w:szCs w:val="24"/>
        </w:rPr>
        <w:t xml:space="preserve"> </w:t>
      </w:r>
      <w:r w:rsidRPr="00A609A1">
        <w:rPr>
          <w:rFonts w:asciiTheme="minorHAnsi" w:eastAsia="Verdana" w:hAnsiTheme="minorHAnsi" w:cstheme="minorHAnsi"/>
          <w:sz w:val="24"/>
          <w:szCs w:val="24"/>
        </w:rPr>
        <w:t xml:space="preserve">alla sezione </w:t>
      </w:r>
      <w:r w:rsidR="00EA2F54">
        <w:rPr>
          <w:rFonts w:asciiTheme="minorHAnsi" w:eastAsia="Verdana" w:hAnsiTheme="minorHAnsi" w:cstheme="minorHAnsi"/>
          <w:sz w:val="24"/>
          <w:szCs w:val="24"/>
        </w:rPr>
        <w:t>“</w:t>
      </w:r>
      <w:hyperlink r:id="rId15" w:history="1">
        <w:r w:rsidRPr="00EA2F54">
          <w:rPr>
            <w:rStyle w:val="Collegamentoipertestuale"/>
            <w:rFonts w:asciiTheme="minorHAnsi" w:eastAsia="Verdana" w:hAnsiTheme="minorHAnsi" w:cstheme="minorHAnsi"/>
            <w:sz w:val="24"/>
            <w:szCs w:val="24"/>
          </w:rPr>
          <w:t>Promozione – Contributi alle imprese</w:t>
        </w:r>
      </w:hyperlink>
      <w:r w:rsidR="00EA2F54">
        <w:rPr>
          <w:rFonts w:asciiTheme="minorHAnsi" w:eastAsia="Verdana" w:hAnsiTheme="minorHAnsi" w:cstheme="minorHAnsi"/>
          <w:sz w:val="24"/>
          <w:szCs w:val="24"/>
        </w:rPr>
        <w:t>”</w:t>
      </w:r>
      <w:r w:rsidRPr="00A609A1">
        <w:rPr>
          <w:rFonts w:asciiTheme="minorHAnsi" w:eastAsia="Verdana" w:hAnsiTheme="minorHAnsi" w:cstheme="minorHAnsi"/>
          <w:sz w:val="24"/>
          <w:szCs w:val="24"/>
        </w:rPr>
        <w:t xml:space="preserve">, sono fornite le istruzioni operative per la trasmissione telematica della rendicontazione e i moduli da compilare e allegare. </w:t>
      </w:r>
    </w:p>
    <w:p w:rsidR="00110645" w:rsidRDefault="00110645" w:rsidP="00110645">
      <w:pPr>
        <w:pStyle w:val="Paragrafoelenco"/>
        <w:ind w:left="0"/>
        <w:jc w:val="both"/>
        <w:rPr>
          <w:rFonts w:asciiTheme="minorHAnsi" w:eastAsia="Verdana" w:hAnsiTheme="minorHAnsi" w:cstheme="minorHAnsi"/>
          <w:sz w:val="24"/>
          <w:szCs w:val="24"/>
        </w:rPr>
      </w:pPr>
    </w:p>
    <w:p w:rsidR="00045647" w:rsidRPr="0047422B" w:rsidRDefault="004E2119" w:rsidP="00110645">
      <w:pPr>
        <w:pStyle w:val="Paragrafoelenco"/>
        <w:ind w:left="0"/>
        <w:jc w:val="both"/>
        <w:rPr>
          <w:rFonts w:asciiTheme="minorHAnsi" w:eastAsia="Verdana" w:hAnsiTheme="minorHAnsi" w:cstheme="minorHAnsi"/>
          <w:b/>
          <w:sz w:val="24"/>
          <w:szCs w:val="24"/>
          <w:u w:val="single"/>
        </w:rPr>
      </w:pPr>
      <w:r w:rsidRPr="00440B82">
        <w:rPr>
          <w:rFonts w:asciiTheme="minorHAnsi" w:eastAsia="Verdana" w:hAnsiTheme="minorHAnsi" w:cstheme="minorHAnsi"/>
          <w:b/>
          <w:sz w:val="24"/>
          <w:szCs w:val="24"/>
        </w:rPr>
        <w:t xml:space="preserve">Il termine ultimo per la </w:t>
      </w:r>
      <w:r w:rsidRPr="0047422B">
        <w:rPr>
          <w:rFonts w:asciiTheme="minorHAnsi" w:eastAsia="Verdana" w:hAnsiTheme="minorHAnsi" w:cstheme="minorHAnsi"/>
          <w:b/>
          <w:sz w:val="24"/>
          <w:szCs w:val="24"/>
          <w:u w:val="single"/>
        </w:rPr>
        <w:t>rendicontazione è il 30/04/</w:t>
      </w:r>
      <w:r w:rsidR="00871E93" w:rsidRPr="0047422B">
        <w:rPr>
          <w:rFonts w:asciiTheme="minorHAnsi" w:eastAsia="Verdana" w:hAnsiTheme="minorHAnsi" w:cstheme="minorHAnsi"/>
          <w:b/>
          <w:sz w:val="24"/>
          <w:szCs w:val="24"/>
          <w:u w:val="single"/>
        </w:rPr>
        <w:t>2024</w:t>
      </w:r>
      <w:r w:rsidR="00EA2F54">
        <w:rPr>
          <w:rFonts w:asciiTheme="minorHAnsi" w:eastAsia="Verdana" w:hAnsiTheme="minorHAnsi" w:cstheme="minorHAnsi"/>
          <w:b/>
          <w:sz w:val="24"/>
          <w:szCs w:val="24"/>
          <w:u w:val="single"/>
        </w:rPr>
        <w:t>.</w:t>
      </w:r>
    </w:p>
    <w:p w:rsidR="00A609A1" w:rsidRDefault="00A609A1" w:rsidP="00A609A1">
      <w:pPr>
        <w:pStyle w:val="Paragrafoelenco"/>
        <w:jc w:val="both"/>
        <w:rPr>
          <w:rFonts w:asciiTheme="minorHAnsi" w:eastAsia="Verdana" w:hAnsiTheme="minorHAnsi" w:cstheme="minorHAnsi"/>
          <w:sz w:val="24"/>
          <w:szCs w:val="24"/>
        </w:rPr>
      </w:pPr>
    </w:p>
    <w:p w:rsidR="00045647" w:rsidRPr="00A609A1" w:rsidRDefault="004E2119" w:rsidP="00110645">
      <w:pPr>
        <w:pStyle w:val="Paragrafoelenco"/>
        <w:pBdr>
          <w:top w:val="nil"/>
          <w:left w:val="nil"/>
          <w:bottom w:val="nil"/>
          <w:right w:val="nil"/>
          <w:between w:val="nil"/>
        </w:pBdr>
        <w:ind w:left="0"/>
        <w:jc w:val="both"/>
        <w:rPr>
          <w:rFonts w:asciiTheme="minorHAnsi" w:eastAsia="Verdana" w:hAnsiTheme="minorHAnsi" w:cstheme="minorHAnsi"/>
          <w:color w:val="000000"/>
          <w:sz w:val="24"/>
          <w:szCs w:val="24"/>
        </w:rPr>
      </w:pPr>
      <w:r w:rsidRPr="00A609A1">
        <w:rPr>
          <w:rFonts w:asciiTheme="minorHAnsi" w:eastAsia="Verdana" w:hAnsiTheme="minorHAnsi" w:cstheme="minorHAnsi"/>
          <w:color w:val="000000"/>
          <w:sz w:val="24"/>
          <w:szCs w:val="24"/>
        </w:rPr>
        <w:t>Alla rendicontazione dovrà essere allegata la seguente documentazione:</w:t>
      </w:r>
    </w:p>
    <w:p w:rsidR="00045647" w:rsidRPr="00E65F74" w:rsidRDefault="004E2119">
      <w:pPr>
        <w:jc w:val="both"/>
        <w:rPr>
          <w:rFonts w:asciiTheme="minorHAnsi" w:eastAsia="Verdana" w:hAnsiTheme="minorHAnsi" w:cstheme="minorHAnsi"/>
          <w:sz w:val="24"/>
          <w:szCs w:val="24"/>
        </w:rPr>
      </w:pPr>
      <w:r w:rsidRPr="00E65F74">
        <w:rPr>
          <w:rFonts w:asciiTheme="minorHAnsi" w:eastAsia="Verdana" w:hAnsiTheme="minorHAnsi" w:cstheme="minorHAnsi"/>
          <w:sz w:val="24"/>
          <w:szCs w:val="24"/>
        </w:rPr>
        <w:t xml:space="preserve">a) </w:t>
      </w:r>
      <w:r w:rsidRPr="00E65F74">
        <w:rPr>
          <w:rFonts w:asciiTheme="minorHAnsi" w:eastAsia="Verdana" w:hAnsiTheme="minorHAnsi" w:cstheme="minorHAnsi"/>
          <w:b/>
          <w:sz w:val="24"/>
          <w:szCs w:val="24"/>
        </w:rPr>
        <w:t>MODELLO BASE</w:t>
      </w:r>
      <w:r w:rsidRPr="00E65F74">
        <w:rPr>
          <w:rFonts w:asciiTheme="minorHAnsi" w:eastAsia="Verdana" w:hAnsiTheme="minorHAnsi" w:cstheme="minorHAnsi"/>
          <w:sz w:val="24"/>
          <w:szCs w:val="24"/>
        </w:rPr>
        <w:t xml:space="preserve"> generato dal sistema, che dovrà essere firmato digitalmente dal titolare/legale rappresentante dell’impresa o dal soggetto delegato;</w:t>
      </w:r>
    </w:p>
    <w:p w:rsidR="00045647" w:rsidRPr="00E65F74" w:rsidRDefault="004E2119">
      <w:pPr>
        <w:jc w:val="both"/>
        <w:rPr>
          <w:rFonts w:asciiTheme="minorHAnsi" w:eastAsia="Verdana" w:hAnsiTheme="minorHAnsi" w:cstheme="minorHAnsi"/>
          <w:sz w:val="24"/>
          <w:szCs w:val="24"/>
        </w:rPr>
      </w:pPr>
      <w:r w:rsidRPr="00E65F74">
        <w:rPr>
          <w:rFonts w:asciiTheme="minorHAnsi" w:eastAsia="Verdana" w:hAnsiTheme="minorHAnsi" w:cstheme="minorHAnsi"/>
          <w:sz w:val="24"/>
          <w:szCs w:val="24"/>
        </w:rPr>
        <w:lastRenderedPageBreak/>
        <w:t xml:space="preserve">b) </w:t>
      </w:r>
      <w:r w:rsidR="00366397">
        <w:rPr>
          <w:rFonts w:asciiTheme="minorHAnsi" w:eastAsia="Verdana" w:hAnsiTheme="minorHAnsi" w:cstheme="minorHAnsi"/>
          <w:b/>
          <w:sz w:val="24"/>
          <w:szCs w:val="24"/>
        </w:rPr>
        <w:t>ALLEGATI AL MODELLO BASE</w:t>
      </w:r>
      <w:r w:rsidR="00366397" w:rsidRPr="0028095C">
        <w:rPr>
          <w:rFonts w:asciiTheme="minorHAnsi" w:eastAsia="Verdana" w:hAnsiTheme="minorHAnsi" w:cstheme="minorHAnsi"/>
          <w:b/>
          <w:sz w:val="24"/>
          <w:szCs w:val="24"/>
        </w:rPr>
        <w:t>:</w:t>
      </w:r>
    </w:p>
    <w:p w:rsidR="00045647" w:rsidRDefault="00110645" w:rsidP="005122F3">
      <w:pPr>
        <w:pStyle w:val="Paragrafoelenco"/>
        <w:numPr>
          <w:ilvl w:val="0"/>
          <w:numId w:val="45"/>
        </w:numPr>
        <w:pBdr>
          <w:top w:val="nil"/>
          <w:left w:val="nil"/>
          <w:bottom w:val="nil"/>
          <w:right w:val="nil"/>
          <w:between w:val="nil"/>
        </w:pBdr>
        <w:jc w:val="both"/>
        <w:rPr>
          <w:rFonts w:asciiTheme="minorHAnsi" w:eastAsia="Verdana" w:hAnsiTheme="minorHAnsi" w:cstheme="minorHAnsi"/>
          <w:color w:val="000000"/>
          <w:sz w:val="24"/>
          <w:szCs w:val="24"/>
        </w:rPr>
      </w:pPr>
      <w:r w:rsidRPr="005122F3">
        <w:rPr>
          <w:rFonts w:asciiTheme="minorHAnsi" w:eastAsia="Verdana" w:hAnsiTheme="minorHAnsi" w:cstheme="minorHAnsi"/>
          <w:b/>
          <w:color w:val="000000"/>
          <w:sz w:val="24"/>
          <w:szCs w:val="24"/>
        </w:rPr>
        <w:t xml:space="preserve">Modulo di rendicontazione (in forma di </w:t>
      </w:r>
      <w:r w:rsidR="004E2119" w:rsidRPr="005122F3">
        <w:rPr>
          <w:rFonts w:asciiTheme="minorHAnsi" w:eastAsia="Verdana" w:hAnsiTheme="minorHAnsi" w:cstheme="minorHAnsi"/>
          <w:b/>
          <w:color w:val="000000"/>
          <w:sz w:val="24"/>
          <w:szCs w:val="24"/>
        </w:rPr>
        <w:t>dichiarazione sostitutiva di atto notorio</w:t>
      </w:r>
      <w:r w:rsidRPr="005122F3">
        <w:rPr>
          <w:rFonts w:asciiTheme="minorHAnsi" w:eastAsia="Verdana" w:hAnsiTheme="minorHAnsi" w:cstheme="minorHAnsi"/>
          <w:b/>
          <w:color w:val="000000"/>
          <w:sz w:val="24"/>
          <w:szCs w:val="24"/>
        </w:rPr>
        <w:t>)</w:t>
      </w:r>
      <w:r w:rsidR="004E2119" w:rsidRPr="005122F3">
        <w:rPr>
          <w:rFonts w:asciiTheme="minorHAnsi" w:eastAsia="Verdana" w:hAnsiTheme="minorHAnsi" w:cstheme="minorHAnsi"/>
          <w:color w:val="000000"/>
          <w:sz w:val="24"/>
          <w:szCs w:val="24"/>
        </w:rPr>
        <w:t xml:space="preserve"> firmato digitalmente dal titolare/legale rappresentante dell’impresa, i</w:t>
      </w:r>
      <w:r w:rsidR="003738FA">
        <w:rPr>
          <w:rFonts w:asciiTheme="minorHAnsi" w:eastAsia="Verdana" w:hAnsiTheme="minorHAnsi" w:cstheme="minorHAnsi"/>
          <w:color w:val="000000"/>
          <w:sz w:val="24"/>
          <w:szCs w:val="24"/>
        </w:rPr>
        <w:t>n cui siano indicate le fatture</w:t>
      </w:r>
      <w:r w:rsidR="004E2119" w:rsidRPr="005122F3">
        <w:rPr>
          <w:rFonts w:asciiTheme="minorHAnsi" w:eastAsia="Verdana" w:hAnsiTheme="minorHAnsi" w:cstheme="minorHAnsi"/>
          <w:color w:val="000000"/>
          <w:sz w:val="24"/>
          <w:szCs w:val="24"/>
        </w:rPr>
        <w:t xml:space="preserve"> e gli altri documenti contabili aventi forza probatoria equivalente, riferiti agli investimenti realizzati, con tutti i dati per la loro in</w:t>
      </w:r>
      <w:r w:rsidR="003738FA">
        <w:rPr>
          <w:rFonts w:asciiTheme="minorHAnsi" w:eastAsia="Verdana" w:hAnsiTheme="minorHAnsi" w:cstheme="minorHAnsi"/>
          <w:color w:val="000000"/>
          <w:sz w:val="24"/>
          <w:szCs w:val="24"/>
        </w:rPr>
        <w:t>dividuazione e in cui si attesti</w:t>
      </w:r>
      <w:r w:rsidR="004E2119" w:rsidRPr="005122F3">
        <w:rPr>
          <w:rFonts w:asciiTheme="minorHAnsi" w:eastAsia="Verdana" w:hAnsiTheme="minorHAnsi" w:cstheme="minorHAnsi"/>
          <w:color w:val="000000"/>
          <w:sz w:val="24"/>
          <w:szCs w:val="24"/>
        </w:rPr>
        <w:t xml:space="preserve"> la conformità all’originale delle copie dei medesimi documenti di spesa;</w:t>
      </w:r>
    </w:p>
    <w:p w:rsidR="008813A2" w:rsidRDefault="008813A2" w:rsidP="008813A2">
      <w:pPr>
        <w:pStyle w:val="Paragrafoelenco"/>
        <w:pBdr>
          <w:top w:val="nil"/>
          <w:left w:val="nil"/>
          <w:bottom w:val="nil"/>
          <w:right w:val="nil"/>
          <w:between w:val="nil"/>
        </w:pBdr>
        <w:jc w:val="both"/>
        <w:rPr>
          <w:rFonts w:asciiTheme="minorHAnsi" w:eastAsia="Verdana" w:hAnsiTheme="minorHAnsi" w:cstheme="minorHAnsi"/>
          <w:color w:val="000000"/>
          <w:sz w:val="24"/>
          <w:szCs w:val="24"/>
        </w:rPr>
      </w:pPr>
    </w:p>
    <w:p w:rsidR="008813A2" w:rsidRPr="005122F3" w:rsidRDefault="008813A2" w:rsidP="008813A2">
      <w:pPr>
        <w:pStyle w:val="Paragrafoelenco"/>
        <w:numPr>
          <w:ilvl w:val="0"/>
          <w:numId w:val="4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5122F3">
        <w:rPr>
          <w:rFonts w:asciiTheme="minorHAnsi" w:eastAsia="Verdana" w:hAnsiTheme="minorHAnsi" w:cstheme="minorHAnsi"/>
          <w:b/>
          <w:color w:val="000000"/>
          <w:sz w:val="24"/>
          <w:szCs w:val="24"/>
        </w:rPr>
        <w:t>Relazione finale</w:t>
      </w:r>
      <w:r w:rsidRPr="005122F3">
        <w:rPr>
          <w:rFonts w:asciiTheme="minorHAnsi" w:eastAsia="Verdana" w:hAnsiTheme="minorHAnsi" w:cstheme="minorHAnsi"/>
          <w:color w:val="000000"/>
          <w:sz w:val="24"/>
          <w:szCs w:val="24"/>
        </w:rPr>
        <w:t xml:space="preserve"> a consuntivo delle attività realizzate</w:t>
      </w:r>
      <w:r>
        <w:rPr>
          <w:rFonts w:asciiTheme="minorHAnsi" w:eastAsia="Verdana" w:hAnsiTheme="minorHAnsi" w:cstheme="minorHAnsi"/>
          <w:color w:val="000000"/>
          <w:sz w:val="24"/>
          <w:szCs w:val="24"/>
        </w:rPr>
        <w:t>,</w:t>
      </w:r>
      <w:r w:rsidRPr="005122F3">
        <w:rPr>
          <w:rFonts w:asciiTheme="minorHAnsi" w:eastAsia="Verdana" w:hAnsiTheme="minorHAnsi" w:cstheme="minorHAnsi"/>
          <w:color w:val="000000"/>
          <w:sz w:val="24"/>
          <w:szCs w:val="24"/>
        </w:rPr>
        <w:t xml:space="preserve"> firmata digitalmente dal titolare/legale rappresentante </w:t>
      </w:r>
      <w:r>
        <w:rPr>
          <w:rFonts w:asciiTheme="minorHAnsi" w:eastAsia="Verdana" w:hAnsiTheme="minorHAnsi" w:cstheme="minorHAnsi"/>
          <w:color w:val="000000"/>
          <w:sz w:val="24"/>
          <w:szCs w:val="24"/>
        </w:rPr>
        <w:t>dell’impresa;</w:t>
      </w:r>
    </w:p>
    <w:p w:rsidR="008813A2" w:rsidRPr="005122F3" w:rsidRDefault="008813A2" w:rsidP="008813A2">
      <w:pPr>
        <w:pStyle w:val="Paragrafoelenco"/>
        <w:pBdr>
          <w:top w:val="nil"/>
          <w:left w:val="nil"/>
          <w:bottom w:val="nil"/>
          <w:right w:val="nil"/>
          <w:between w:val="nil"/>
        </w:pBdr>
        <w:jc w:val="both"/>
        <w:rPr>
          <w:rFonts w:asciiTheme="minorHAnsi" w:eastAsia="Verdana" w:hAnsiTheme="minorHAnsi" w:cstheme="minorHAnsi"/>
          <w:color w:val="000000"/>
          <w:sz w:val="24"/>
          <w:szCs w:val="24"/>
        </w:rPr>
      </w:pPr>
    </w:p>
    <w:p w:rsidR="00045647" w:rsidRDefault="004E2119" w:rsidP="005122F3">
      <w:pPr>
        <w:pStyle w:val="Paragrafoelenco"/>
        <w:numPr>
          <w:ilvl w:val="0"/>
          <w:numId w:val="4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5122F3">
        <w:rPr>
          <w:rFonts w:asciiTheme="minorHAnsi" w:eastAsia="Verdana" w:hAnsiTheme="minorHAnsi" w:cstheme="minorHAnsi"/>
          <w:b/>
          <w:color w:val="000000"/>
          <w:sz w:val="24"/>
          <w:szCs w:val="24"/>
        </w:rPr>
        <w:t>Copia delle fatture e degli altri documenti di spesa</w:t>
      </w:r>
      <w:r w:rsidRPr="005122F3">
        <w:rPr>
          <w:rFonts w:asciiTheme="minorHAnsi" w:eastAsia="Verdana" w:hAnsiTheme="minorHAnsi" w:cstheme="minorHAnsi"/>
          <w:color w:val="000000"/>
          <w:sz w:val="24"/>
          <w:szCs w:val="24"/>
        </w:rPr>
        <w:t xml:space="preserve">, comprovanti </w:t>
      </w:r>
      <w:r w:rsidR="008813A2">
        <w:rPr>
          <w:rFonts w:asciiTheme="minorHAnsi" w:eastAsia="Verdana" w:hAnsiTheme="minorHAnsi" w:cstheme="minorHAnsi"/>
          <w:color w:val="000000"/>
          <w:sz w:val="24"/>
          <w:szCs w:val="24"/>
        </w:rPr>
        <w:t>la realizzazione all'intervento (</w:t>
      </w:r>
      <w:r w:rsidRPr="005122F3">
        <w:rPr>
          <w:rFonts w:asciiTheme="minorHAnsi" w:eastAsia="Verdana" w:hAnsiTheme="minorHAnsi" w:cstheme="minorHAnsi"/>
          <w:color w:val="000000"/>
          <w:sz w:val="24"/>
          <w:szCs w:val="24"/>
        </w:rPr>
        <w:t xml:space="preserve">con </w:t>
      </w:r>
      <w:r w:rsidRPr="0047422B">
        <w:rPr>
          <w:rFonts w:asciiTheme="minorHAnsi" w:eastAsia="Verdana" w:hAnsiTheme="minorHAnsi" w:cstheme="minorHAnsi"/>
          <w:b/>
          <w:color w:val="000000"/>
          <w:sz w:val="24"/>
          <w:szCs w:val="24"/>
          <w:u w:val="single"/>
        </w:rPr>
        <w:t xml:space="preserve">data a partire dal </w:t>
      </w:r>
      <w:r w:rsidR="00366397" w:rsidRPr="0047422B">
        <w:rPr>
          <w:rFonts w:asciiTheme="minorHAnsi" w:eastAsia="Verdana" w:hAnsiTheme="minorHAnsi" w:cstheme="minorHAnsi"/>
          <w:b/>
          <w:color w:val="000000"/>
          <w:sz w:val="24"/>
          <w:szCs w:val="24"/>
          <w:u w:val="single"/>
        </w:rPr>
        <w:t>01/</w:t>
      </w:r>
      <w:r w:rsidR="00CD119E" w:rsidRPr="0047422B">
        <w:rPr>
          <w:rFonts w:asciiTheme="minorHAnsi" w:eastAsia="Verdana" w:hAnsiTheme="minorHAnsi" w:cstheme="minorHAnsi"/>
          <w:b/>
          <w:color w:val="000000"/>
          <w:sz w:val="24"/>
          <w:szCs w:val="24"/>
          <w:u w:val="single"/>
        </w:rPr>
        <w:t>03</w:t>
      </w:r>
      <w:r w:rsidR="00871E93" w:rsidRPr="0047422B">
        <w:rPr>
          <w:rFonts w:asciiTheme="minorHAnsi" w:eastAsia="Verdana" w:hAnsiTheme="minorHAnsi" w:cstheme="minorHAnsi"/>
          <w:b/>
          <w:color w:val="000000"/>
          <w:sz w:val="24"/>
          <w:szCs w:val="24"/>
          <w:u w:val="single"/>
        </w:rPr>
        <w:t>/2023</w:t>
      </w:r>
      <w:r w:rsidR="003738FA">
        <w:rPr>
          <w:rFonts w:asciiTheme="minorHAnsi" w:eastAsia="Verdana" w:hAnsiTheme="minorHAnsi" w:cstheme="minorHAnsi"/>
          <w:b/>
          <w:color w:val="000000"/>
          <w:sz w:val="24"/>
          <w:szCs w:val="24"/>
          <w:u w:val="single"/>
        </w:rPr>
        <w:t xml:space="preserve"> e non oltre il 30/04/2024</w:t>
      </w:r>
      <w:r w:rsidR="008813A2">
        <w:rPr>
          <w:rFonts w:asciiTheme="minorHAnsi" w:eastAsia="Verdana" w:hAnsiTheme="minorHAnsi" w:cstheme="minorHAnsi"/>
          <w:b/>
          <w:color w:val="000000"/>
          <w:sz w:val="24"/>
          <w:szCs w:val="24"/>
          <w:u w:val="single"/>
        </w:rPr>
        <w:t>)</w:t>
      </w:r>
      <w:r w:rsidR="008813A2" w:rsidRPr="008813A2">
        <w:rPr>
          <w:rFonts w:asciiTheme="minorHAnsi" w:eastAsia="Verdana" w:hAnsiTheme="minorHAnsi" w:cstheme="minorHAnsi"/>
          <w:b/>
          <w:color w:val="000000"/>
          <w:sz w:val="24"/>
          <w:szCs w:val="24"/>
        </w:rPr>
        <w:t xml:space="preserve"> </w:t>
      </w:r>
      <w:r w:rsidR="008813A2">
        <w:rPr>
          <w:rFonts w:asciiTheme="minorHAnsi" w:eastAsia="Verdana" w:hAnsiTheme="minorHAnsi" w:cstheme="minorHAnsi"/>
          <w:color w:val="000000"/>
          <w:sz w:val="24"/>
          <w:szCs w:val="24"/>
        </w:rPr>
        <w:t>firmati digitalmente dal tito</w:t>
      </w:r>
      <w:r w:rsidR="008813A2" w:rsidRPr="005122F3">
        <w:rPr>
          <w:rFonts w:asciiTheme="minorHAnsi" w:eastAsia="Verdana" w:hAnsiTheme="minorHAnsi" w:cstheme="minorHAnsi"/>
          <w:color w:val="000000"/>
          <w:sz w:val="24"/>
          <w:szCs w:val="24"/>
        </w:rPr>
        <w:t xml:space="preserve">lare/legale rappresentante </w:t>
      </w:r>
      <w:r w:rsidR="008813A2">
        <w:rPr>
          <w:rFonts w:asciiTheme="minorHAnsi" w:eastAsia="Verdana" w:hAnsiTheme="minorHAnsi" w:cstheme="minorHAnsi"/>
          <w:color w:val="000000"/>
          <w:sz w:val="24"/>
          <w:szCs w:val="24"/>
        </w:rPr>
        <w:t>dell’impresa o dal soggetto delegato</w:t>
      </w:r>
      <w:r w:rsidR="000A35FD">
        <w:rPr>
          <w:rFonts w:asciiTheme="minorHAnsi" w:eastAsia="Verdana" w:hAnsiTheme="minorHAnsi" w:cstheme="minorHAnsi"/>
          <w:color w:val="000000"/>
          <w:sz w:val="24"/>
          <w:szCs w:val="24"/>
        </w:rPr>
        <w:t xml:space="preserve"> </w:t>
      </w:r>
      <w:r w:rsidR="000A35FD" w:rsidRPr="00E65F74">
        <w:rPr>
          <w:rFonts w:asciiTheme="minorHAnsi" w:eastAsia="Verdana" w:hAnsiTheme="minorHAnsi" w:cstheme="minorHAnsi"/>
          <w:color w:val="000000"/>
          <w:sz w:val="24"/>
          <w:szCs w:val="24"/>
        </w:rPr>
        <w:t xml:space="preserve">presentatore </w:t>
      </w:r>
      <w:r w:rsidR="000A35FD">
        <w:rPr>
          <w:rFonts w:asciiTheme="minorHAnsi" w:eastAsia="Verdana" w:hAnsiTheme="minorHAnsi" w:cstheme="minorHAnsi"/>
          <w:color w:val="000000"/>
          <w:sz w:val="24"/>
          <w:szCs w:val="24"/>
        </w:rPr>
        <w:t xml:space="preserve">della </w:t>
      </w:r>
      <w:r w:rsidR="000A35FD" w:rsidRPr="00E65F74">
        <w:rPr>
          <w:rFonts w:asciiTheme="minorHAnsi" w:eastAsia="Verdana" w:hAnsiTheme="minorHAnsi" w:cstheme="minorHAnsi"/>
          <w:color w:val="000000"/>
          <w:sz w:val="24"/>
          <w:szCs w:val="24"/>
        </w:rPr>
        <w:t>pratica telematica</w:t>
      </w:r>
      <w:r w:rsidR="00366397" w:rsidRPr="005122F3">
        <w:rPr>
          <w:rFonts w:asciiTheme="minorHAnsi" w:eastAsia="Verdana" w:hAnsiTheme="minorHAnsi" w:cstheme="minorHAnsi"/>
          <w:color w:val="000000"/>
          <w:sz w:val="24"/>
          <w:szCs w:val="24"/>
        </w:rPr>
        <w:t>;</w:t>
      </w:r>
    </w:p>
    <w:p w:rsidR="00304075" w:rsidRPr="005122F3" w:rsidRDefault="00304075" w:rsidP="0047422B">
      <w:pPr>
        <w:pStyle w:val="Paragrafoelenco"/>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p>
    <w:p w:rsidR="00045647" w:rsidRDefault="004E2119" w:rsidP="000A35FD">
      <w:pPr>
        <w:pStyle w:val="Paragrafoelenco"/>
        <w:numPr>
          <w:ilvl w:val="0"/>
          <w:numId w:val="4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5122F3">
        <w:rPr>
          <w:rFonts w:asciiTheme="minorHAnsi" w:eastAsia="Verdana" w:hAnsiTheme="minorHAnsi" w:cstheme="minorHAnsi"/>
          <w:b/>
          <w:color w:val="000000"/>
          <w:sz w:val="24"/>
          <w:szCs w:val="24"/>
        </w:rPr>
        <w:t>Copia dei documenti di pagamento</w:t>
      </w:r>
      <w:r w:rsidRPr="005122F3">
        <w:rPr>
          <w:rFonts w:asciiTheme="minorHAnsi" w:eastAsia="Verdana" w:hAnsiTheme="minorHAnsi" w:cstheme="minorHAnsi"/>
          <w:color w:val="000000"/>
          <w:sz w:val="24"/>
          <w:szCs w:val="24"/>
        </w:rPr>
        <w:t>. I pagamenti devono essere effettuati esclusivamente mediante transazioni</w:t>
      </w:r>
      <w:r w:rsidR="00FB2CEA">
        <w:rPr>
          <w:rFonts w:asciiTheme="minorHAnsi" w:eastAsia="Verdana" w:hAnsiTheme="minorHAnsi" w:cstheme="minorHAnsi"/>
          <w:color w:val="000000"/>
          <w:sz w:val="24"/>
          <w:szCs w:val="24"/>
        </w:rPr>
        <w:t xml:space="preserve"> bancarie verificabili (ri.ba., </w:t>
      </w:r>
      <w:r w:rsidRPr="005122F3">
        <w:rPr>
          <w:rFonts w:asciiTheme="minorHAnsi" w:eastAsia="Verdana" w:hAnsiTheme="minorHAnsi" w:cstheme="minorHAnsi"/>
          <w:color w:val="000000"/>
          <w:sz w:val="24"/>
          <w:szCs w:val="24"/>
        </w:rPr>
        <w:t>assegno, bonifico, carta di credito aziendale, ecc.), come specificato nell’Allegato 1 del presente bando. Non sono in alcun caso ammissibili pagamenti in contanti e pagamenti effettuati da un soggetto terzo rispetto all’impr</w:t>
      </w:r>
      <w:r w:rsidR="000A35FD">
        <w:rPr>
          <w:rFonts w:asciiTheme="minorHAnsi" w:eastAsia="Verdana" w:hAnsiTheme="minorHAnsi" w:cstheme="minorHAnsi"/>
          <w:color w:val="000000"/>
          <w:sz w:val="24"/>
          <w:szCs w:val="24"/>
        </w:rPr>
        <w:t>esa beneficiaria del contributo. I documenti devono essere firmati digitalmente firmati digitalmente dal tito</w:t>
      </w:r>
      <w:r w:rsidR="000A35FD" w:rsidRPr="005122F3">
        <w:rPr>
          <w:rFonts w:asciiTheme="minorHAnsi" w:eastAsia="Verdana" w:hAnsiTheme="minorHAnsi" w:cstheme="minorHAnsi"/>
          <w:color w:val="000000"/>
          <w:sz w:val="24"/>
          <w:szCs w:val="24"/>
        </w:rPr>
        <w:t xml:space="preserve">lare/legale rappresentante </w:t>
      </w:r>
      <w:r w:rsidR="000A35FD">
        <w:rPr>
          <w:rFonts w:asciiTheme="minorHAnsi" w:eastAsia="Verdana" w:hAnsiTheme="minorHAnsi" w:cstheme="minorHAnsi"/>
          <w:color w:val="000000"/>
          <w:sz w:val="24"/>
          <w:szCs w:val="24"/>
        </w:rPr>
        <w:t xml:space="preserve">dell’impresa o dal soggetto delegato </w:t>
      </w:r>
      <w:r w:rsidR="000A35FD" w:rsidRPr="00E65F74">
        <w:rPr>
          <w:rFonts w:asciiTheme="minorHAnsi" w:eastAsia="Verdana" w:hAnsiTheme="minorHAnsi" w:cstheme="minorHAnsi"/>
          <w:color w:val="000000"/>
          <w:sz w:val="24"/>
          <w:szCs w:val="24"/>
        </w:rPr>
        <w:t xml:space="preserve">presentatore </w:t>
      </w:r>
      <w:r w:rsidR="000A35FD">
        <w:rPr>
          <w:rFonts w:asciiTheme="minorHAnsi" w:eastAsia="Verdana" w:hAnsiTheme="minorHAnsi" w:cstheme="minorHAnsi"/>
          <w:color w:val="000000"/>
          <w:sz w:val="24"/>
          <w:szCs w:val="24"/>
        </w:rPr>
        <w:t xml:space="preserve">della </w:t>
      </w:r>
      <w:r w:rsidR="000A35FD" w:rsidRPr="00E65F74">
        <w:rPr>
          <w:rFonts w:asciiTheme="minorHAnsi" w:eastAsia="Verdana" w:hAnsiTheme="minorHAnsi" w:cstheme="minorHAnsi"/>
          <w:color w:val="000000"/>
          <w:sz w:val="24"/>
          <w:szCs w:val="24"/>
        </w:rPr>
        <w:t>pratica telematica</w:t>
      </w:r>
      <w:r w:rsidR="000A35FD">
        <w:rPr>
          <w:rFonts w:asciiTheme="minorHAnsi" w:eastAsia="Verdana" w:hAnsiTheme="minorHAnsi" w:cstheme="minorHAnsi"/>
          <w:color w:val="000000"/>
          <w:sz w:val="24"/>
          <w:szCs w:val="24"/>
        </w:rPr>
        <w:t>.</w:t>
      </w:r>
    </w:p>
    <w:p w:rsidR="000A35FD" w:rsidRPr="000A35FD" w:rsidRDefault="000A35FD" w:rsidP="000A35FD">
      <w:pPr>
        <w:pStyle w:val="Paragrafoelenco"/>
        <w:rPr>
          <w:rFonts w:asciiTheme="minorHAnsi" w:eastAsia="Verdana" w:hAnsiTheme="minorHAnsi" w:cstheme="minorHAnsi"/>
          <w:color w:val="000000"/>
          <w:sz w:val="24"/>
          <w:szCs w:val="24"/>
        </w:rPr>
      </w:pPr>
    </w:p>
    <w:p w:rsidR="000A35FD" w:rsidRPr="000A35FD" w:rsidRDefault="000A35FD" w:rsidP="000A35FD">
      <w:pPr>
        <w:pStyle w:val="Paragrafoelenco"/>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p>
    <w:p w:rsidR="005122F3" w:rsidRDefault="005122F3" w:rsidP="005122F3">
      <w:pPr>
        <w:pStyle w:val="Paragrafoelenco"/>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00"/>
        <w:jc w:val="both"/>
        <w:rPr>
          <w:rFonts w:asciiTheme="minorHAnsi" w:eastAsia="Verdana" w:hAnsiTheme="minorHAnsi" w:cstheme="minorHAnsi"/>
          <w:color w:val="000000"/>
          <w:sz w:val="24"/>
          <w:szCs w:val="24"/>
        </w:rPr>
      </w:pPr>
    </w:p>
    <w:p w:rsidR="00045647" w:rsidRDefault="004E2119" w:rsidP="00815052">
      <w:pPr>
        <w:pStyle w:val="Paragrafoelenco"/>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00"/>
        <w:ind w:left="0"/>
        <w:jc w:val="both"/>
        <w:rPr>
          <w:rFonts w:asciiTheme="minorHAnsi" w:eastAsia="Verdana" w:hAnsiTheme="minorHAnsi" w:cstheme="minorHAnsi"/>
          <w:color w:val="000000"/>
          <w:sz w:val="24"/>
          <w:szCs w:val="24"/>
        </w:rPr>
      </w:pPr>
      <w:r w:rsidRPr="00E538A8">
        <w:rPr>
          <w:rFonts w:asciiTheme="minorHAnsi" w:eastAsia="Verdana" w:hAnsiTheme="minorHAnsi" w:cstheme="minorHAnsi"/>
          <w:color w:val="000000"/>
          <w:sz w:val="24"/>
          <w:szCs w:val="24"/>
        </w:rPr>
        <w:t>Sarà facoltà della Camera di commercio richiedere all’impresa tutte le integrazioni ritenute necessarie per un corretto esame della rendicontazione prodotta, assegnando allo scopo un termine di 10 g</w:t>
      </w:r>
      <w:r w:rsidR="005122F3">
        <w:rPr>
          <w:rFonts w:asciiTheme="minorHAnsi" w:eastAsia="Verdana" w:hAnsiTheme="minorHAnsi" w:cstheme="minorHAnsi"/>
          <w:color w:val="000000"/>
          <w:sz w:val="24"/>
          <w:szCs w:val="24"/>
        </w:rPr>
        <w:t>iorni per la loro presentazione.</w:t>
      </w:r>
      <w:r w:rsidR="00815052">
        <w:rPr>
          <w:rFonts w:asciiTheme="minorHAnsi" w:eastAsia="Verdana" w:hAnsiTheme="minorHAnsi" w:cstheme="minorHAnsi"/>
          <w:color w:val="000000"/>
          <w:sz w:val="24"/>
          <w:szCs w:val="24"/>
        </w:rPr>
        <w:t xml:space="preserve">  A tal fine la Camera di commercio utilizzerà</w:t>
      </w:r>
      <w:r w:rsidRPr="005122F3">
        <w:rPr>
          <w:rFonts w:asciiTheme="minorHAnsi" w:eastAsia="Verdana" w:hAnsiTheme="minorHAnsi" w:cstheme="minorHAnsi"/>
          <w:b/>
          <w:color w:val="000000"/>
          <w:sz w:val="24"/>
          <w:szCs w:val="24"/>
        </w:rPr>
        <w:t xml:space="preserve"> l’indirizzo di posta elettronica</w:t>
      </w:r>
      <w:r w:rsidRPr="005122F3">
        <w:rPr>
          <w:rFonts w:asciiTheme="minorHAnsi" w:eastAsia="Verdana" w:hAnsiTheme="minorHAnsi" w:cstheme="minorHAnsi"/>
          <w:color w:val="000000"/>
          <w:sz w:val="24"/>
          <w:szCs w:val="24"/>
        </w:rPr>
        <w:t xml:space="preserve"> che l’impresa </w:t>
      </w:r>
      <w:r w:rsidR="00815052">
        <w:rPr>
          <w:rFonts w:asciiTheme="minorHAnsi" w:eastAsia="Verdana" w:hAnsiTheme="minorHAnsi" w:cstheme="minorHAnsi"/>
          <w:color w:val="000000"/>
          <w:sz w:val="24"/>
          <w:szCs w:val="24"/>
        </w:rPr>
        <w:t xml:space="preserve">avrà indicato </w:t>
      </w:r>
      <w:r w:rsidRPr="005122F3">
        <w:rPr>
          <w:rFonts w:asciiTheme="minorHAnsi" w:eastAsia="Verdana" w:hAnsiTheme="minorHAnsi" w:cstheme="minorHAnsi"/>
          <w:color w:val="000000"/>
          <w:sz w:val="24"/>
          <w:szCs w:val="24"/>
        </w:rPr>
        <w:t>sul modulo di presentazione della domanda.</w:t>
      </w:r>
    </w:p>
    <w:p w:rsidR="00815052" w:rsidRPr="005122F3" w:rsidRDefault="00815052" w:rsidP="00815052">
      <w:pPr>
        <w:pStyle w:val="Paragrafoelenco"/>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00"/>
        <w:ind w:left="0"/>
        <w:jc w:val="both"/>
        <w:rPr>
          <w:rFonts w:asciiTheme="minorHAnsi" w:eastAsia="Verdana" w:hAnsiTheme="minorHAnsi" w:cstheme="minorHAnsi"/>
          <w:color w:val="000000"/>
          <w:sz w:val="24"/>
          <w:szCs w:val="24"/>
        </w:rPr>
      </w:pPr>
    </w:p>
    <w:p w:rsidR="00045647" w:rsidRPr="00E538A8" w:rsidRDefault="00E538A8">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sidRPr="00E538A8">
        <w:rPr>
          <w:rFonts w:asciiTheme="minorHAnsi" w:eastAsia="Verdana" w:hAnsiTheme="minorHAnsi" w:cstheme="minorHAnsi"/>
          <w:b/>
          <w:color w:val="FFFFFF"/>
          <w:sz w:val="24"/>
          <w:szCs w:val="24"/>
        </w:rPr>
        <w:t>ART. 8 – CONTROLLI E REVOCA DEL CONTRIBUTO</w:t>
      </w:r>
      <w:r w:rsidR="004E2119" w:rsidRPr="00E538A8">
        <w:rPr>
          <w:rFonts w:asciiTheme="minorHAnsi" w:eastAsia="Verdana" w:hAnsiTheme="minorHAnsi" w:cstheme="minorHAnsi"/>
          <w:b/>
          <w:color w:val="FFFFFF"/>
          <w:sz w:val="24"/>
          <w:szCs w:val="24"/>
        </w:rPr>
        <w:t xml:space="preserve"> </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 xml:space="preserve">Ai sensi del DPR 445/2000 che disciplina la materia dei controlli delle autocertificazioni, la Camera di commercio è tenuta ad effettuare controlli mirati ovvero a campione sulla veridicità delle dichiarazioni sostitutive rilasciate. Inoltre l’Ufficio si riserva la facoltà di verificare il rispetto delle condizioni previste dal presente Bando. </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 xml:space="preserve">La Camera di commercio procederà, sulla base dei controlli effettuati, alla revoca del contributo qualora emergano falsità nelle dichiarazioni sostitutive e/o che non sussistano ovvero non siano state rispettate le condizioni previste del presente Bando. </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In caso di revoca del contributo, le eventuali somme erogate dalla Camera di commercio dovranno essere restituite dall’azienda</w:t>
      </w:r>
      <w:r w:rsidR="00B646B2">
        <w:rPr>
          <w:rFonts w:asciiTheme="minorHAnsi" w:eastAsia="Verdana" w:hAnsiTheme="minorHAnsi" w:cstheme="minorHAnsi"/>
          <w:color w:val="000000"/>
          <w:sz w:val="24"/>
          <w:szCs w:val="24"/>
        </w:rPr>
        <w:t>,</w:t>
      </w:r>
      <w:r w:rsidRPr="00E65F74">
        <w:rPr>
          <w:rFonts w:asciiTheme="minorHAnsi" w:eastAsia="Verdana" w:hAnsiTheme="minorHAnsi" w:cstheme="minorHAnsi"/>
          <w:color w:val="000000"/>
          <w:sz w:val="24"/>
          <w:szCs w:val="24"/>
        </w:rPr>
        <w:t xml:space="preserve"> maggiorate degli interessi legali fino a quel momento maturati.</w:t>
      </w:r>
    </w:p>
    <w:p w:rsidR="00045647" w:rsidRPr="00E538A8" w:rsidRDefault="00E538A8">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sidRPr="00E538A8">
        <w:rPr>
          <w:rFonts w:asciiTheme="minorHAnsi" w:eastAsia="Verdana" w:hAnsiTheme="minorHAnsi" w:cstheme="minorHAnsi"/>
          <w:b/>
          <w:color w:val="FFFFFF"/>
          <w:sz w:val="24"/>
          <w:szCs w:val="24"/>
        </w:rPr>
        <w:t>ART. 9 – OBBLIGHI DELLE IMPRESE BENEFICIARIE DEI CONTRIBUTI</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I soggetti beneficiari dei contributi sono obbligati, pena decadenza totale o parziale dell’intervento finanziario:</w:t>
      </w:r>
    </w:p>
    <w:p w:rsidR="00045647" w:rsidRPr="00857E85" w:rsidRDefault="004E2119" w:rsidP="00857E85">
      <w:pPr>
        <w:pStyle w:val="Paragrafoelenco"/>
        <w:numPr>
          <w:ilvl w:val="0"/>
          <w:numId w:val="4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57E85">
        <w:rPr>
          <w:rFonts w:asciiTheme="minorHAnsi" w:eastAsia="Verdana" w:hAnsiTheme="minorHAnsi" w:cstheme="minorHAnsi"/>
          <w:color w:val="000000"/>
          <w:sz w:val="24"/>
          <w:szCs w:val="24"/>
        </w:rPr>
        <w:lastRenderedPageBreak/>
        <w:t>al rispetto di tutte le condizioni previste dal bando;</w:t>
      </w:r>
    </w:p>
    <w:p w:rsidR="00045647" w:rsidRPr="00857E85" w:rsidRDefault="004E2119" w:rsidP="00857E85">
      <w:pPr>
        <w:pStyle w:val="Paragrafoelenco"/>
        <w:numPr>
          <w:ilvl w:val="0"/>
          <w:numId w:val="4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57E85">
        <w:rPr>
          <w:rFonts w:asciiTheme="minorHAnsi" w:eastAsia="Verdana" w:hAnsiTheme="minorHAnsi" w:cstheme="minorHAnsi"/>
          <w:color w:val="000000"/>
          <w:sz w:val="24"/>
          <w:szCs w:val="24"/>
        </w:rPr>
        <w:t>ad assicurare che gli interventi realizzati non siano difformi da quelli individuati nella domanda presentata;</w:t>
      </w:r>
    </w:p>
    <w:p w:rsidR="00045647" w:rsidRPr="00857E85" w:rsidRDefault="004E2119" w:rsidP="00857E85">
      <w:pPr>
        <w:pStyle w:val="Paragrafoelenco"/>
        <w:numPr>
          <w:ilvl w:val="0"/>
          <w:numId w:val="4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57E85">
        <w:rPr>
          <w:rFonts w:asciiTheme="minorHAnsi" w:eastAsia="Verdana" w:hAnsiTheme="minorHAnsi" w:cstheme="minorHAnsi"/>
          <w:color w:val="000000"/>
          <w:sz w:val="24"/>
          <w:szCs w:val="24"/>
        </w:rPr>
        <w:t>a fornire, nei tempi e nei modi previsti dal bando e dagli atti a questo conseguenti, tutta la documentazione e le informazioni eventualmente richieste;</w:t>
      </w:r>
    </w:p>
    <w:p w:rsidR="00045647" w:rsidRPr="00857E85" w:rsidRDefault="004E2119" w:rsidP="00857E85">
      <w:pPr>
        <w:pStyle w:val="Paragrafoelenco"/>
        <w:numPr>
          <w:ilvl w:val="0"/>
          <w:numId w:val="4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57E85">
        <w:rPr>
          <w:rFonts w:asciiTheme="minorHAnsi" w:eastAsia="Verdana" w:hAnsiTheme="minorHAnsi" w:cstheme="minorHAnsi"/>
          <w:color w:val="000000"/>
          <w:sz w:val="24"/>
          <w:szCs w:val="24"/>
        </w:rPr>
        <w:t xml:space="preserve">ad assicurare la puntuale realizzazione delle attività in conformità alla domanda presentata e ammessa a beneficio e a </w:t>
      </w:r>
      <w:r w:rsidRPr="0047422B">
        <w:rPr>
          <w:rFonts w:asciiTheme="minorHAnsi" w:eastAsia="Verdana" w:hAnsiTheme="minorHAnsi" w:cstheme="minorHAnsi"/>
          <w:color w:val="000000"/>
          <w:sz w:val="24"/>
          <w:szCs w:val="24"/>
          <w:u w:val="single"/>
        </w:rPr>
        <w:t>segnalare preventivamente eventuali modifiche</w:t>
      </w:r>
      <w:r w:rsidRPr="00857E85">
        <w:rPr>
          <w:rFonts w:asciiTheme="minorHAnsi" w:eastAsia="Verdana" w:hAnsiTheme="minorHAnsi" w:cstheme="minorHAnsi"/>
          <w:color w:val="000000"/>
          <w:sz w:val="24"/>
          <w:szCs w:val="24"/>
        </w:rPr>
        <w:t xml:space="preserve"> relative all’intervento indicato, motivandole adeguatamente prima della presentazione della rendicontazione delle spese sostenute, scrivendo </w:t>
      </w:r>
      <w:r w:rsidRPr="0047422B">
        <w:rPr>
          <w:rFonts w:asciiTheme="minorHAnsi" w:eastAsia="Verdana" w:hAnsiTheme="minorHAnsi" w:cstheme="minorHAnsi"/>
          <w:color w:val="000000"/>
          <w:sz w:val="24"/>
          <w:szCs w:val="24"/>
          <w:u w:val="single"/>
        </w:rPr>
        <w:t xml:space="preserve">all’indirizzo </w:t>
      </w:r>
      <w:r w:rsidRPr="0047422B">
        <w:rPr>
          <w:rFonts w:asciiTheme="minorHAnsi" w:eastAsia="Verdana" w:hAnsiTheme="minorHAnsi" w:cstheme="minorHAnsi"/>
          <w:b/>
          <w:color w:val="000000"/>
          <w:sz w:val="24"/>
          <w:szCs w:val="24"/>
          <w:u w:val="single"/>
        </w:rPr>
        <w:t>contributi@pr.camcom.it</w:t>
      </w:r>
      <w:r w:rsidRPr="00857E85">
        <w:rPr>
          <w:rFonts w:asciiTheme="minorHAnsi" w:eastAsia="Verdana" w:hAnsiTheme="minorHAnsi" w:cstheme="minorHAnsi"/>
          <w:color w:val="000000"/>
          <w:sz w:val="24"/>
          <w:szCs w:val="24"/>
        </w:rPr>
        <w:t xml:space="preserve">; </w:t>
      </w:r>
    </w:p>
    <w:p w:rsidR="00045647" w:rsidRPr="00857E85" w:rsidRDefault="004E2119" w:rsidP="00857E85">
      <w:pPr>
        <w:pStyle w:val="Paragrafoelenco"/>
        <w:numPr>
          <w:ilvl w:val="0"/>
          <w:numId w:val="4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857E85">
        <w:rPr>
          <w:rFonts w:asciiTheme="minorHAnsi" w:eastAsia="Verdana" w:hAnsiTheme="minorHAnsi" w:cstheme="minorHAnsi"/>
          <w:color w:val="000000"/>
          <w:sz w:val="24"/>
          <w:szCs w:val="24"/>
        </w:rPr>
        <w:t xml:space="preserve">a conservare per un periodo di almeno 10 (dieci) anni dalla data del provvedimento di erogazione del </w:t>
      </w:r>
      <w:r w:rsidRPr="00857E85">
        <w:rPr>
          <w:rFonts w:asciiTheme="minorHAnsi" w:eastAsia="Verdana" w:hAnsiTheme="minorHAnsi" w:cstheme="minorHAnsi"/>
          <w:sz w:val="24"/>
          <w:szCs w:val="24"/>
        </w:rPr>
        <w:t>contributo</w:t>
      </w:r>
      <w:r w:rsidRPr="00857E85">
        <w:rPr>
          <w:rFonts w:asciiTheme="minorHAnsi" w:eastAsia="Verdana" w:hAnsiTheme="minorHAnsi" w:cstheme="minorHAnsi"/>
          <w:color w:val="000000"/>
          <w:sz w:val="24"/>
          <w:szCs w:val="24"/>
        </w:rPr>
        <w:t xml:space="preserve"> la documentazione attestante le spese sostenute e rendicontate.</w:t>
      </w:r>
    </w:p>
    <w:p w:rsidR="00045647" w:rsidRPr="00E538A8" w:rsidRDefault="00E538A8">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000000"/>
          <w:sz w:val="24"/>
          <w:szCs w:val="24"/>
        </w:rPr>
      </w:pPr>
      <w:r w:rsidRPr="00E538A8">
        <w:rPr>
          <w:rFonts w:asciiTheme="minorHAnsi" w:eastAsia="Verdana" w:hAnsiTheme="minorHAnsi" w:cstheme="minorHAnsi"/>
          <w:b/>
          <w:color w:val="FFFFFF"/>
          <w:sz w:val="24"/>
          <w:szCs w:val="24"/>
        </w:rPr>
        <w:t xml:space="preserve">ART. 10 – REGIME DE MINIMIS </w:t>
      </w:r>
      <w:r w:rsidR="004E2119" w:rsidRPr="00E538A8">
        <w:rPr>
          <w:rFonts w:asciiTheme="minorHAnsi" w:eastAsia="Verdana" w:hAnsiTheme="minorHAnsi" w:cstheme="minorHAnsi"/>
          <w:b/>
          <w:color w:val="FFFFFF"/>
          <w:sz w:val="24"/>
          <w:szCs w:val="24"/>
        </w:rPr>
        <w:t xml:space="preserve"> </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I contributi alle imprese si intendono concessi in regime de minimis ai sensi del Regolamento UE n. 1407 della Commissione del 18 dicembre 2013, relativo all'applicazione degli artt. 107 e 108 del Trattato sul funzionamento dell’Unione Europea agli aiuti d'importanza minore.</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Il Regolamento UE comporta che l’importo complessivo degli aiuti in de minimis concessi ad una medesima impresa, congiuntamente con altre imprese ad essa eventualmente collegate nell’ambito del concetto di “impresa unica”, non debba superare 200.000,00 euro nell’arco di tre esercizi finanziari. Tale limite massimo è ridotto a 100.000,00 euro per le imprese appartenenti al settore dei trasporti di merci su strada per conto terzi.</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Il Regolamento UE 1407/2013 intende per «impresa unica» l’insieme delle imprese fra le quali esiste almeno una delle relazioni seguenti:</w:t>
      </w:r>
    </w:p>
    <w:p w:rsidR="00045647" w:rsidRPr="00E65F74" w:rsidRDefault="004E211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un’impresa detiene la maggioranza dei diritti di voto degli azionisti o soci di un’altra impresa;</w:t>
      </w:r>
    </w:p>
    <w:p w:rsidR="00045647" w:rsidRPr="00E65F74" w:rsidRDefault="004E211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un’impresa ha il diritto di nominare o revocare la maggioranza dei membri del consiglio di amministrazione, direzione o sorveglianza di un’altra impresa;</w:t>
      </w:r>
    </w:p>
    <w:p w:rsidR="00045647" w:rsidRPr="00E65F74" w:rsidRDefault="004E211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un’impresa ha il diritto di esercitare un’influenza dominante su un’altra impresa in virtù di un contratto concluso con quest’ultima oppure in virtù di una clausola dello statuto di quest’ultima;</w:t>
      </w:r>
    </w:p>
    <w:p w:rsidR="00045647" w:rsidRPr="00E65F74" w:rsidRDefault="004E2119">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12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un’impresa azionista o socia di un’altra impresa controlla da sola, in virtù di un accordo stipulato con altri azionisti o soci dell’altra impresa, la maggioranza dei diritti di voto degli azionisti o soci di quest’ultima.</w:t>
      </w:r>
    </w:p>
    <w:p w:rsidR="00045647" w:rsidRPr="00857E85" w:rsidRDefault="00857E85">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sidRPr="00857E85">
        <w:rPr>
          <w:rFonts w:asciiTheme="minorHAnsi" w:eastAsia="Verdana" w:hAnsiTheme="minorHAnsi" w:cstheme="minorHAnsi"/>
          <w:b/>
          <w:color w:val="FFFFFF"/>
          <w:sz w:val="24"/>
          <w:szCs w:val="24"/>
        </w:rPr>
        <w:t xml:space="preserve">ART. 11 – RESPONSABILE UNICO DEL PROCEDIMENTO </w:t>
      </w:r>
      <w:r w:rsidR="004E2119" w:rsidRPr="00857E85">
        <w:rPr>
          <w:rFonts w:asciiTheme="minorHAnsi" w:eastAsia="Verdana" w:hAnsiTheme="minorHAnsi" w:cstheme="minorHAnsi"/>
          <w:b/>
          <w:color w:val="FFFFFF"/>
          <w:sz w:val="24"/>
          <w:szCs w:val="24"/>
        </w:rPr>
        <w:t>(RUP)</w:t>
      </w:r>
    </w:p>
    <w:p w:rsidR="00045647" w:rsidRPr="00E65F74" w:rsidRDefault="004E2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enter" w:pos="1418"/>
          <w:tab w:val="center" w:pos="7088"/>
        </w:tabs>
        <w:spacing w:before="240" w:after="0" w:line="240" w:lineRule="auto"/>
        <w:jc w:val="both"/>
        <w:rPr>
          <w:rFonts w:asciiTheme="minorHAnsi" w:eastAsia="Verdana" w:hAnsiTheme="minorHAnsi" w:cstheme="minorHAnsi"/>
          <w:color w:val="000000"/>
          <w:sz w:val="24"/>
          <w:szCs w:val="24"/>
        </w:rPr>
      </w:pPr>
      <w:r w:rsidRPr="00E65F74">
        <w:rPr>
          <w:rFonts w:asciiTheme="minorHAnsi" w:eastAsia="Verdana" w:hAnsiTheme="minorHAnsi" w:cstheme="minorHAnsi"/>
          <w:color w:val="000000"/>
          <w:sz w:val="24"/>
          <w:szCs w:val="24"/>
        </w:rPr>
        <w:t>Ai sensi della L. 7 agosto 1990, n. 241 e successive modifiche ed integrazioni in tema di procedimento amministrativo, il procedimento riferito al presente bando è assegnato al responsabile del Servizio Affari economici e relazioni esterne.</w:t>
      </w:r>
    </w:p>
    <w:p w:rsidR="00045647" w:rsidRPr="00857E85" w:rsidRDefault="00857E85">
      <w:pPr>
        <w:keepNext/>
        <w:pBdr>
          <w:top w:val="single" w:sz="4" w:space="1" w:color="000000"/>
          <w:left w:val="single" w:sz="4" w:space="4" w:color="000000"/>
          <w:bottom w:val="single" w:sz="4" w:space="1" w:color="000000"/>
          <w:right w:val="single" w:sz="4" w:space="4" w:color="000000"/>
          <w:between w:val="nil"/>
        </w:pBdr>
        <w:shd w:val="clear" w:color="auto" w:fill="548DD4"/>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pacing w:before="480" w:after="0"/>
        <w:jc w:val="both"/>
        <w:rPr>
          <w:rFonts w:asciiTheme="minorHAnsi" w:eastAsia="Verdana" w:hAnsiTheme="minorHAnsi" w:cstheme="minorHAnsi"/>
          <w:b/>
          <w:color w:val="FFFFFF"/>
          <w:sz w:val="24"/>
          <w:szCs w:val="24"/>
        </w:rPr>
      </w:pPr>
      <w:r w:rsidRPr="00857E85">
        <w:rPr>
          <w:rFonts w:asciiTheme="minorHAnsi" w:eastAsia="Verdana" w:hAnsiTheme="minorHAnsi" w:cstheme="minorHAnsi"/>
          <w:b/>
          <w:color w:val="FFFFFF"/>
          <w:sz w:val="24"/>
          <w:szCs w:val="24"/>
        </w:rPr>
        <w:t xml:space="preserve">ART. 12 – NORME PER LA TUTELA DELLA PRIVACY </w:t>
      </w:r>
    </w:p>
    <w:p w:rsid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w:t>
      </w:r>
      <w:r w:rsidRPr="007E7A82">
        <w:rPr>
          <w:rFonts w:asciiTheme="minorHAnsi" w:eastAsia="Verdana" w:hAnsiTheme="minorHAnsi" w:cstheme="minorHAnsi"/>
          <w:color w:val="000000"/>
          <w:sz w:val="24"/>
          <w:szCs w:val="24"/>
        </w:rPr>
        <w:lastRenderedPageBreak/>
        <w:t>informarLa sulle modalità del trattamento dei dati personali acquisiti ai fini della presentazione e gestione della domanda di contributo.</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b/>
          <w:color w:val="000000"/>
          <w:sz w:val="24"/>
          <w:szCs w:val="24"/>
        </w:rPr>
        <w:t>Finalità del trattamento e base giuridica</w:t>
      </w:r>
      <w:r w:rsidRPr="007E7A82">
        <w:rPr>
          <w:rFonts w:asciiTheme="minorHAnsi" w:eastAsia="Verdana" w:hAnsiTheme="minorHAnsi" w:cstheme="minorHAnsi"/>
          <w:color w:val="000000"/>
          <w:sz w:val="24"/>
          <w:szCs w:val="24"/>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le fasi di istruttoria, amministrativa e di merito, delle domande, comprese le verifiche sulle dichiarazioni rese,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l’analisi delle rendicontazioni effettuate ai fini della liquidazione dei voucher.</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b/>
          <w:color w:val="000000"/>
          <w:sz w:val="24"/>
          <w:szCs w:val="24"/>
        </w:rPr>
        <w:t>Obbligatorietà del conferimento dei dati</w:t>
      </w:r>
      <w:r w:rsidRPr="007E7A82">
        <w:rPr>
          <w:rFonts w:asciiTheme="minorHAnsi" w:eastAsia="Verdana" w:hAnsiTheme="minorHAnsi" w:cstheme="minorHAnsi"/>
          <w:color w:val="000000"/>
          <w:sz w:val="24"/>
          <w:szCs w:val="24"/>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b/>
          <w:color w:val="000000"/>
          <w:sz w:val="24"/>
          <w:szCs w:val="24"/>
        </w:rPr>
        <w:t>Soggetti autorizzati al trattamento, modalità del trattamento, comunicazione e diffusione</w:t>
      </w:r>
      <w:r w:rsidRPr="007E7A82">
        <w:rPr>
          <w:rFonts w:asciiTheme="minorHAnsi" w:eastAsia="Verdana" w:hAnsiTheme="minorHAnsi" w:cstheme="minorHAnsi"/>
          <w:color w:val="000000"/>
          <w:sz w:val="24"/>
          <w:szCs w:val="24"/>
        </w:rPr>
        <w:t>: 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b/>
          <w:color w:val="000000"/>
          <w:sz w:val="24"/>
          <w:szCs w:val="24"/>
        </w:rPr>
        <w:t>Periodo di conservazione</w:t>
      </w:r>
      <w:r w:rsidRPr="007E7A82">
        <w:rPr>
          <w:rFonts w:asciiTheme="minorHAnsi" w:eastAsia="Verdana" w:hAnsiTheme="minorHAnsi" w:cstheme="minorHAnsi"/>
          <w:color w:val="000000"/>
          <w:sz w:val="24"/>
          <w:szCs w:val="24"/>
        </w:rPr>
        <w:t>: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b/>
          <w:color w:val="000000"/>
          <w:sz w:val="24"/>
          <w:szCs w:val="24"/>
        </w:rPr>
        <w:t>Diritti degli interessati</w:t>
      </w:r>
      <w:r w:rsidRPr="007E7A82">
        <w:rPr>
          <w:rFonts w:asciiTheme="minorHAnsi" w:eastAsia="Verdana" w:hAnsiTheme="minorHAnsi" w:cstheme="minorHAnsi"/>
          <w:color w:val="000000"/>
          <w:sz w:val="24"/>
          <w:szCs w:val="24"/>
        </w:rPr>
        <w:t>: agli interessati, di cui agli art. 13 e 14 del GDPR, è garantito l'esercizio dei diritti riconosciuti dagli artt. 15 ess. del GDPR. In particolare: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a) è garantito, secondo le modalità e nei limiti previsti dalla vigente normativa, l’esercizio dei seguenti diritti:</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richiedere la conferma dell'esistenza di dati personali che lo riguardano;</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lastRenderedPageBreak/>
        <w:t>- conoscere la fonte e l'origine dei propri dati;</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riceverne comunicazione intelligibile;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ricevere informazioni circa la logica, le modalità e le finalità del trattamento;</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richiederne l'aggiornamento, la rettifica, l'integrazione, la cancellazione, la limitazione dei dati trattati in violazione di legge, ivi compresi quelli non più necessari al perseguimento degli scopi per i quali sono stati raccolti;</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 opporsi al trattamento, per motivi connessi alla propria situazione particolare;</w:t>
      </w:r>
    </w:p>
    <w:p w:rsidR="007E7A82" w:rsidRPr="007E7A82" w:rsidRDefault="007E7A82" w:rsidP="007E7A82">
      <w:pPr>
        <w:shd w:val="clear" w:color="auto" w:fill="FFFFFF"/>
        <w:tabs>
          <w:tab w:val="left" w:pos="284"/>
        </w:tabs>
        <w:jc w:val="both"/>
        <w:rPr>
          <w:rFonts w:asciiTheme="minorHAnsi" w:eastAsia="Verdana" w:hAnsiTheme="minorHAnsi" w:cstheme="minorHAnsi"/>
          <w:color w:val="000000"/>
          <w:sz w:val="24"/>
          <w:szCs w:val="24"/>
        </w:rPr>
      </w:pPr>
      <w:r w:rsidRPr="007E7A82">
        <w:rPr>
          <w:rFonts w:asciiTheme="minorHAnsi" w:eastAsia="Verdana" w:hAnsiTheme="minorHAnsi" w:cstheme="minorHAnsi"/>
          <w:color w:val="000000"/>
          <w:sz w:val="24"/>
          <w:szCs w:val="24"/>
        </w:rPr>
        <w:t>b) esercitare i diritti di cui alla lettera a) mediante la casella di posta urp@pr.camcom.it con idonea comunicazione;</w:t>
      </w:r>
    </w:p>
    <w:p w:rsidR="0057464B" w:rsidRDefault="007E7A82" w:rsidP="007E7A82">
      <w:pPr>
        <w:shd w:val="clear" w:color="auto" w:fill="FFFFFF"/>
        <w:tabs>
          <w:tab w:val="left" w:pos="284"/>
        </w:tabs>
        <w:jc w:val="both"/>
        <w:rPr>
          <w:rFonts w:asciiTheme="minorHAnsi" w:eastAsia="Verdana" w:hAnsiTheme="minorHAnsi" w:cstheme="minorHAnsi"/>
          <w:sz w:val="24"/>
          <w:szCs w:val="24"/>
        </w:rPr>
      </w:pPr>
      <w:r w:rsidRPr="007E7A82">
        <w:rPr>
          <w:rFonts w:asciiTheme="minorHAnsi" w:eastAsia="Verdana" w:hAnsiTheme="minorHAnsi" w:cstheme="minorHAnsi"/>
          <w:color w:val="000000"/>
          <w:sz w:val="24"/>
          <w:szCs w:val="24"/>
        </w:rPr>
        <w:t>c) proporre un reclamo al Garante per la protezione dei dati personali, ex art. 77 del GDPR, seguendo le procedure e le indicazioni pubblicate sul sito web ufficiale dell’Autorità: www.garanteprivacy.it.</w:t>
      </w:r>
    </w:p>
    <w:p w:rsidR="0057464B" w:rsidRDefault="007E7A82" w:rsidP="0057464B">
      <w:pPr>
        <w:shd w:val="clear" w:color="auto" w:fill="FFFFFF"/>
        <w:tabs>
          <w:tab w:val="left" w:pos="284"/>
        </w:tabs>
        <w:jc w:val="both"/>
        <w:rPr>
          <w:rFonts w:asciiTheme="minorHAnsi" w:eastAsia="Verdana" w:hAnsiTheme="minorHAnsi" w:cstheme="minorHAnsi"/>
          <w:sz w:val="24"/>
          <w:szCs w:val="24"/>
        </w:rPr>
      </w:pPr>
      <w:r w:rsidRPr="007E7A82">
        <w:rPr>
          <w:rFonts w:asciiTheme="minorHAnsi" w:eastAsia="Verdana" w:hAnsiTheme="minorHAnsi" w:cstheme="minorHAnsi"/>
          <w:b/>
          <w:sz w:val="24"/>
          <w:szCs w:val="24"/>
        </w:rPr>
        <w:t>Titolare, Responsabile della Protezione dei Dati e relativi dati di contatto</w:t>
      </w:r>
      <w:r w:rsidRPr="007E7A82">
        <w:rPr>
          <w:rFonts w:asciiTheme="minorHAnsi" w:eastAsia="Verdana" w:hAnsiTheme="minorHAnsi" w:cstheme="minorHAnsi"/>
          <w:sz w:val="24"/>
          <w:szCs w:val="24"/>
        </w:rPr>
        <w:t>: il titolare del trattamento dei dati è la Camera di commercio di Parma con sede legale in via Verdi 2  tel 0521 21011 email urp@pr.camcom.it pec protocollo@pr.legalmail.camcom.it la quale ha designato il Responsabile della Protezione dei Dati (RPD), contattabile al seguente ind</w:t>
      </w:r>
      <w:r w:rsidR="002E5734">
        <w:rPr>
          <w:rFonts w:asciiTheme="minorHAnsi" w:eastAsia="Verdana" w:hAnsiTheme="minorHAnsi" w:cstheme="minorHAnsi"/>
          <w:sz w:val="24"/>
          <w:szCs w:val="24"/>
        </w:rPr>
        <w:t xml:space="preserve">irizzo e-mail: </w:t>
      </w:r>
      <w:hyperlink r:id="rId16" w:history="1">
        <w:r w:rsidR="002E5734" w:rsidRPr="00696D41">
          <w:rPr>
            <w:rStyle w:val="Collegamentoipertestuale"/>
            <w:rFonts w:asciiTheme="minorHAnsi" w:eastAsia="Verdana" w:hAnsiTheme="minorHAnsi" w:cstheme="minorHAnsi"/>
            <w:sz w:val="24"/>
            <w:szCs w:val="24"/>
          </w:rPr>
          <w:t>dpo@pr.camcom.it</w:t>
        </w:r>
      </w:hyperlink>
    </w:p>
    <w:p w:rsidR="002E5734" w:rsidRPr="0057464B" w:rsidRDefault="002E5734" w:rsidP="0057464B">
      <w:pPr>
        <w:shd w:val="clear" w:color="auto" w:fill="FFFFFF"/>
        <w:tabs>
          <w:tab w:val="left" w:pos="284"/>
        </w:tabs>
        <w:jc w:val="both"/>
        <w:rPr>
          <w:rFonts w:asciiTheme="minorHAnsi" w:eastAsia="Verdana" w:hAnsiTheme="minorHAnsi" w:cstheme="minorHAnsi"/>
          <w:sz w:val="24"/>
          <w:szCs w:val="24"/>
        </w:rPr>
      </w:pPr>
    </w:p>
    <w:p w:rsidR="00EB14E5" w:rsidRPr="00840302" w:rsidRDefault="00EB14E5" w:rsidP="00EB14E5">
      <w:pPr>
        <w:jc w:val="center"/>
        <w:rPr>
          <w:rFonts w:ascii="Verdana" w:hAnsi="Verdana"/>
          <w:b/>
          <w:u w:val="single"/>
        </w:rPr>
      </w:pPr>
      <w:r w:rsidRPr="00840302">
        <w:rPr>
          <w:rFonts w:ascii="Verdana" w:hAnsi="Verdana"/>
          <w:b/>
          <w:u w:val="single"/>
        </w:rPr>
        <w:t>ALLEGATO 1</w:t>
      </w:r>
    </w:p>
    <w:p w:rsidR="00EB14E5" w:rsidRDefault="00EB14E5" w:rsidP="00EB14E5">
      <w:pPr>
        <w:jc w:val="center"/>
        <w:rPr>
          <w:rFonts w:ascii="Verdana" w:hAnsi="Verdana"/>
          <w:b/>
        </w:rPr>
      </w:pPr>
      <w:r w:rsidRPr="00325710">
        <w:rPr>
          <w:rFonts w:ascii="Verdana" w:hAnsi="Verdana"/>
          <w:b/>
        </w:rPr>
        <w:t>DOCUMENTI DI PAGAMENTO RICHIESTI</w:t>
      </w:r>
    </w:p>
    <w:p w:rsidR="00EB14E5" w:rsidRPr="00325710" w:rsidRDefault="00EB14E5" w:rsidP="00EB14E5">
      <w:pPr>
        <w:jc w:val="center"/>
        <w:rPr>
          <w:rFonts w:ascii="Verdana" w:hAnsi="Verdana"/>
          <w:b/>
        </w:rPr>
      </w:pP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xml:space="preserve">Le spese dovranno essere documentate mediante copia delle relative fatture, quietanzate secondo le seguenti modalità: </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xml:space="preserve">• Pagamenti con assegno bancario non trasferibile: si accettano dietro presentazione di fotocopia dell’assegno, nel quale siano riportati gli estremi della fattura pagata, unitamente all’estratto conto del traente; </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Pagamenti tramite bonifico bancario (allo sportello o tramite home banking): presentazione di ricevuta di eseguito bonifico della banca dalla quale risulti, oltre all’intestazione ed il numero del conto, anche la data di esecuzione dell’operazione e il suo buon fine (qualora non risulti, è necessario presentare anche l’estratto conto con la data di addebito dell’importo);</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xml:space="preserve">• Bancomat: occorre allegare </w:t>
      </w:r>
      <w:r w:rsidR="005E3EAB" w:rsidRPr="0047422B">
        <w:rPr>
          <w:rFonts w:asciiTheme="minorHAnsi" w:eastAsia="Verdana" w:hAnsiTheme="minorHAnsi" w:cstheme="minorHAnsi"/>
          <w:color w:val="000000"/>
          <w:sz w:val="24"/>
          <w:szCs w:val="24"/>
        </w:rPr>
        <w:t xml:space="preserve">la </w:t>
      </w:r>
      <w:r w:rsidRPr="0047422B">
        <w:rPr>
          <w:rFonts w:asciiTheme="minorHAnsi" w:eastAsia="Verdana" w:hAnsiTheme="minorHAnsi" w:cstheme="minorHAnsi"/>
          <w:color w:val="000000"/>
          <w:sz w:val="24"/>
          <w:szCs w:val="24"/>
        </w:rPr>
        <w:t xml:space="preserve">ricevuta </w:t>
      </w:r>
      <w:r w:rsidR="005E3EAB" w:rsidRPr="0047422B">
        <w:rPr>
          <w:rFonts w:asciiTheme="minorHAnsi" w:eastAsia="Verdana" w:hAnsiTheme="minorHAnsi" w:cstheme="minorHAnsi"/>
          <w:color w:val="000000"/>
          <w:sz w:val="24"/>
          <w:szCs w:val="24"/>
        </w:rPr>
        <w:t xml:space="preserve">del </w:t>
      </w:r>
      <w:r w:rsidRPr="0047422B">
        <w:rPr>
          <w:rFonts w:asciiTheme="minorHAnsi" w:eastAsia="Verdana" w:hAnsiTheme="minorHAnsi" w:cstheme="minorHAnsi"/>
          <w:color w:val="000000"/>
          <w:sz w:val="24"/>
          <w:szCs w:val="24"/>
        </w:rPr>
        <w:t>bancomat</w:t>
      </w:r>
      <w:r w:rsidR="005E3EAB" w:rsidRPr="0047422B">
        <w:rPr>
          <w:rFonts w:asciiTheme="minorHAnsi" w:eastAsia="Verdana" w:hAnsiTheme="minorHAnsi" w:cstheme="minorHAnsi"/>
          <w:color w:val="000000"/>
          <w:sz w:val="24"/>
          <w:szCs w:val="24"/>
        </w:rPr>
        <w:t>,</w:t>
      </w:r>
      <w:r w:rsidRPr="0047422B">
        <w:rPr>
          <w:rFonts w:asciiTheme="minorHAnsi" w:eastAsia="Verdana" w:hAnsiTheme="minorHAnsi" w:cstheme="minorHAnsi"/>
          <w:color w:val="000000"/>
          <w:sz w:val="24"/>
          <w:szCs w:val="24"/>
        </w:rPr>
        <w:t xml:space="preserve"> unitamente all’estratto conto su carta intestata dell’istituto di credito da cui si desuma il relativo addebito; </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xml:space="preserve">• Carta di credito: occorre allegare </w:t>
      </w:r>
      <w:r w:rsidR="005E3EAB" w:rsidRPr="0047422B">
        <w:rPr>
          <w:rFonts w:asciiTheme="minorHAnsi" w:eastAsia="Verdana" w:hAnsiTheme="minorHAnsi" w:cstheme="minorHAnsi"/>
          <w:color w:val="000000"/>
          <w:sz w:val="24"/>
          <w:szCs w:val="24"/>
        </w:rPr>
        <w:t xml:space="preserve">la </w:t>
      </w:r>
      <w:r w:rsidRPr="0047422B">
        <w:rPr>
          <w:rFonts w:asciiTheme="minorHAnsi" w:eastAsia="Verdana" w:hAnsiTheme="minorHAnsi" w:cstheme="minorHAnsi"/>
          <w:color w:val="000000"/>
          <w:sz w:val="24"/>
          <w:szCs w:val="24"/>
        </w:rPr>
        <w:t>ricevuta della carta di credito</w:t>
      </w:r>
      <w:r w:rsidR="005E3EAB" w:rsidRPr="0047422B">
        <w:rPr>
          <w:rFonts w:asciiTheme="minorHAnsi" w:eastAsia="Verdana" w:hAnsiTheme="minorHAnsi" w:cstheme="minorHAnsi"/>
          <w:color w:val="000000"/>
          <w:sz w:val="24"/>
          <w:szCs w:val="24"/>
        </w:rPr>
        <w:t>,</w:t>
      </w:r>
      <w:r w:rsidRPr="0047422B">
        <w:rPr>
          <w:rFonts w:asciiTheme="minorHAnsi" w:eastAsia="Verdana" w:hAnsiTheme="minorHAnsi" w:cstheme="minorHAnsi"/>
          <w:color w:val="000000"/>
          <w:sz w:val="24"/>
          <w:szCs w:val="24"/>
        </w:rPr>
        <w:t xml:space="preserve"> unitamente a</w:t>
      </w:r>
      <w:r w:rsidR="005E3EAB" w:rsidRPr="0047422B">
        <w:rPr>
          <w:rFonts w:asciiTheme="minorHAnsi" w:eastAsia="Verdana" w:hAnsiTheme="minorHAnsi" w:cstheme="minorHAnsi"/>
          <w:color w:val="000000"/>
          <w:sz w:val="24"/>
          <w:szCs w:val="24"/>
        </w:rPr>
        <w:t>lla</w:t>
      </w:r>
      <w:r w:rsidRPr="0047422B">
        <w:rPr>
          <w:rFonts w:asciiTheme="minorHAnsi" w:eastAsia="Verdana" w:hAnsiTheme="minorHAnsi" w:cstheme="minorHAnsi"/>
          <w:color w:val="000000"/>
          <w:sz w:val="24"/>
          <w:szCs w:val="24"/>
        </w:rPr>
        <w:t xml:space="preserve"> copia degli estratti conto della carta di credito e del conto corrente, su carta intestata dei relativi istituti, dai quali si desuma l’addebito del relativo importo. </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lastRenderedPageBreak/>
        <w:t>• Pagamenti tramite RI.BA: occorre l’avviso o l’elenco degli effetti in scadenza</w:t>
      </w:r>
      <w:r w:rsidR="005E3EAB" w:rsidRPr="0047422B">
        <w:rPr>
          <w:rFonts w:asciiTheme="minorHAnsi" w:eastAsia="Verdana" w:hAnsiTheme="minorHAnsi" w:cstheme="minorHAnsi"/>
          <w:color w:val="000000"/>
          <w:sz w:val="24"/>
          <w:szCs w:val="24"/>
        </w:rPr>
        <w:t>,</w:t>
      </w:r>
      <w:r w:rsidRPr="0047422B">
        <w:rPr>
          <w:rFonts w:asciiTheme="minorHAnsi" w:eastAsia="Verdana" w:hAnsiTheme="minorHAnsi" w:cstheme="minorHAnsi"/>
          <w:color w:val="000000"/>
          <w:sz w:val="24"/>
          <w:szCs w:val="24"/>
        </w:rPr>
        <w:t xml:space="preserve"> accompagnato dall’estratto conto da cui si evinca il relativo addebito oppure </w:t>
      </w:r>
      <w:r w:rsidR="005E3EAB" w:rsidRPr="0047422B">
        <w:rPr>
          <w:rFonts w:asciiTheme="minorHAnsi" w:eastAsia="Verdana" w:hAnsiTheme="minorHAnsi" w:cstheme="minorHAnsi"/>
          <w:color w:val="000000"/>
          <w:sz w:val="24"/>
          <w:szCs w:val="24"/>
        </w:rPr>
        <w:t xml:space="preserve">la </w:t>
      </w:r>
      <w:r w:rsidRPr="0047422B">
        <w:rPr>
          <w:rFonts w:asciiTheme="minorHAnsi" w:eastAsia="Verdana" w:hAnsiTheme="minorHAnsi" w:cstheme="minorHAnsi"/>
          <w:color w:val="000000"/>
          <w:sz w:val="24"/>
          <w:szCs w:val="24"/>
        </w:rPr>
        <w:t xml:space="preserve">ricevuta di pagamento dell’effetto; </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Non sono in alcun caso ammissibili:</w:t>
      </w:r>
    </w:p>
    <w:p w:rsidR="00EB14E5" w:rsidRPr="0047422B" w:rsidRDefault="00EB14E5" w:rsidP="00EB14E5">
      <w:pPr>
        <w:autoSpaceDE w:val="0"/>
        <w:autoSpaceDN w:val="0"/>
        <w:adjustRightInd w:val="0"/>
        <w:spacing w:after="44"/>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I pagamenti in contanti;</w:t>
      </w:r>
    </w:p>
    <w:p w:rsidR="00EB14E5" w:rsidRPr="0047422B" w:rsidRDefault="00EB14E5" w:rsidP="00EB14E5">
      <w:pPr>
        <w:autoSpaceDE w:val="0"/>
        <w:autoSpaceDN w:val="0"/>
        <w:adjustRightInd w:val="0"/>
        <w:jc w:val="both"/>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I pagamenti effettuati da un soggetto terzo rispetto all’impresa beneficiaria del contributo.</w:t>
      </w:r>
    </w:p>
    <w:p w:rsidR="00EB14E5" w:rsidRPr="00A51971" w:rsidRDefault="00EB14E5" w:rsidP="00EB14E5">
      <w:pPr>
        <w:rPr>
          <w:rFonts w:ascii="Verdana" w:hAnsi="Verdana"/>
        </w:rPr>
      </w:pPr>
    </w:p>
    <w:p w:rsidR="00045647" w:rsidRPr="00E65F74" w:rsidRDefault="00045647">
      <w:pPr>
        <w:shd w:val="clear" w:color="auto" w:fill="FFFFFF"/>
        <w:tabs>
          <w:tab w:val="left" w:pos="284"/>
        </w:tabs>
        <w:jc w:val="both"/>
        <w:rPr>
          <w:rFonts w:asciiTheme="minorHAnsi" w:eastAsia="Verdana" w:hAnsiTheme="minorHAnsi" w:cstheme="minorHAnsi"/>
          <w:sz w:val="24"/>
          <w:szCs w:val="24"/>
        </w:rPr>
      </w:pPr>
    </w:p>
    <w:p w:rsidR="00045647" w:rsidRPr="00E65F74" w:rsidRDefault="00045647">
      <w:pPr>
        <w:shd w:val="clear" w:color="auto" w:fill="FFFFFF"/>
        <w:tabs>
          <w:tab w:val="left" w:pos="284"/>
        </w:tabs>
        <w:jc w:val="both"/>
        <w:rPr>
          <w:rFonts w:asciiTheme="minorHAnsi" w:eastAsia="Verdana" w:hAnsiTheme="minorHAnsi" w:cstheme="minorHAnsi"/>
          <w:sz w:val="24"/>
          <w:szCs w:val="24"/>
        </w:rPr>
      </w:pPr>
    </w:p>
    <w:p w:rsidR="00045647" w:rsidRPr="0047422B" w:rsidRDefault="00045647" w:rsidP="0047422B">
      <w:pPr>
        <w:autoSpaceDE w:val="0"/>
        <w:autoSpaceDN w:val="0"/>
        <w:adjustRightInd w:val="0"/>
        <w:jc w:val="center"/>
        <w:rPr>
          <w:rFonts w:asciiTheme="minorHAnsi" w:eastAsia="Verdana" w:hAnsiTheme="minorHAnsi" w:cstheme="minorHAnsi"/>
          <w:color w:val="000000"/>
          <w:sz w:val="24"/>
          <w:szCs w:val="24"/>
        </w:rPr>
      </w:pPr>
    </w:p>
    <w:p w:rsidR="00045647" w:rsidRPr="0047422B" w:rsidRDefault="0057464B" w:rsidP="0047422B">
      <w:pPr>
        <w:autoSpaceDE w:val="0"/>
        <w:autoSpaceDN w:val="0"/>
        <w:adjustRightInd w:val="0"/>
        <w:jc w:val="center"/>
        <w:rPr>
          <w:rFonts w:asciiTheme="minorHAnsi" w:eastAsia="Verdana" w:hAnsiTheme="minorHAnsi" w:cstheme="minorHAnsi"/>
          <w:b/>
          <w:color w:val="000000"/>
          <w:sz w:val="24"/>
          <w:szCs w:val="24"/>
        </w:rPr>
      </w:pPr>
      <w:r w:rsidRPr="0047422B">
        <w:rPr>
          <w:rFonts w:asciiTheme="minorHAnsi" w:eastAsia="Verdana" w:hAnsiTheme="minorHAnsi" w:cstheme="minorHAnsi"/>
          <w:b/>
          <w:color w:val="000000"/>
          <w:sz w:val="24"/>
          <w:szCs w:val="24"/>
        </w:rPr>
        <w:t>Informazioni:</w:t>
      </w:r>
    </w:p>
    <w:p w:rsidR="00045647" w:rsidRPr="0047422B" w:rsidRDefault="004E2119" w:rsidP="0047422B">
      <w:pPr>
        <w:autoSpaceDE w:val="0"/>
        <w:autoSpaceDN w:val="0"/>
        <w:adjustRightInd w:val="0"/>
        <w:jc w:val="center"/>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Camera di commercio di Parma - Servizio Affari economici e Relazioni esterne</w:t>
      </w:r>
    </w:p>
    <w:p w:rsidR="00045647" w:rsidRPr="0047422B" w:rsidRDefault="004E2119" w:rsidP="0047422B">
      <w:pPr>
        <w:autoSpaceDE w:val="0"/>
        <w:autoSpaceDN w:val="0"/>
        <w:adjustRightInd w:val="0"/>
        <w:jc w:val="center"/>
        <w:rPr>
          <w:rFonts w:asciiTheme="minorHAnsi" w:eastAsia="Verdana" w:hAnsiTheme="minorHAnsi" w:cstheme="minorHAnsi"/>
          <w:color w:val="000000"/>
          <w:sz w:val="24"/>
          <w:szCs w:val="24"/>
        </w:rPr>
      </w:pPr>
      <w:r w:rsidRPr="0047422B">
        <w:rPr>
          <w:rFonts w:asciiTheme="minorHAnsi" w:eastAsia="Verdana" w:hAnsiTheme="minorHAnsi" w:cstheme="minorHAnsi"/>
          <w:color w:val="000000"/>
          <w:sz w:val="24"/>
          <w:szCs w:val="24"/>
        </w:rPr>
        <w:t xml:space="preserve">Ufficio Agevolazioni economiche </w:t>
      </w:r>
      <w:r w:rsidR="00E65F74" w:rsidRPr="0047422B">
        <w:rPr>
          <w:rFonts w:asciiTheme="minorHAnsi" w:eastAsia="Verdana" w:hAnsiTheme="minorHAnsi" w:cstheme="minorHAnsi"/>
          <w:color w:val="000000"/>
          <w:sz w:val="24"/>
          <w:szCs w:val="24"/>
        </w:rPr>
        <w:t xml:space="preserve"> </w:t>
      </w:r>
      <w:r w:rsidRPr="0047422B">
        <w:rPr>
          <w:rFonts w:asciiTheme="minorHAnsi" w:eastAsia="Verdana" w:hAnsiTheme="minorHAnsi" w:cstheme="minorHAnsi"/>
          <w:color w:val="000000"/>
          <w:sz w:val="24"/>
          <w:szCs w:val="24"/>
        </w:rPr>
        <w:t xml:space="preserve">-  email: </w:t>
      </w:r>
      <w:hyperlink r:id="rId17">
        <w:r w:rsidRPr="0047422B">
          <w:rPr>
            <w:rFonts w:asciiTheme="minorHAnsi" w:eastAsia="Verdana" w:hAnsiTheme="minorHAnsi" w:cstheme="minorHAnsi"/>
            <w:color w:val="000000"/>
            <w:sz w:val="24"/>
            <w:szCs w:val="24"/>
          </w:rPr>
          <w:t>contributi@pr.camcom.it</w:t>
        </w:r>
      </w:hyperlink>
      <w:r w:rsidRPr="0047422B">
        <w:rPr>
          <w:rFonts w:asciiTheme="minorHAnsi" w:eastAsia="Verdana" w:hAnsiTheme="minorHAnsi" w:cstheme="minorHAnsi"/>
          <w:color w:val="000000"/>
          <w:sz w:val="24"/>
          <w:szCs w:val="24"/>
        </w:rPr>
        <w:t xml:space="preserve">  -  tel. 0521 210 242. 246</w:t>
      </w:r>
    </w:p>
    <w:sectPr w:rsidR="00045647" w:rsidRPr="0047422B">
      <w:footerReference w:type="default" r:id="rId1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C3" w:rsidRDefault="00E504C3">
      <w:pPr>
        <w:spacing w:after="0" w:line="240" w:lineRule="auto"/>
      </w:pPr>
      <w:r>
        <w:separator/>
      </w:r>
    </w:p>
  </w:endnote>
  <w:endnote w:type="continuationSeparator" w:id="0">
    <w:p w:rsidR="00E504C3" w:rsidRDefault="00E5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C3" w:rsidRDefault="00E504C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1146">
      <w:rPr>
        <w:noProof/>
        <w:color w:val="000000"/>
      </w:rPr>
      <w:t>7</w:t>
    </w:r>
    <w:r>
      <w:rPr>
        <w:color w:val="000000"/>
      </w:rPr>
      <w:fldChar w:fldCharType="end"/>
    </w:r>
  </w:p>
  <w:p w:rsidR="00E504C3" w:rsidRDefault="00E504C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C3" w:rsidRDefault="00E504C3">
      <w:pPr>
        <w:spacing w:after="0" w:line="240" w:lineRule="auto"/>
      </w:pPr>
      <w:r>
        <w:separator/>
      </w:r>
    </w:p>
  </w:footnote>
  <w:footnote w:type="continuationSeparator" w:id="0">
    <w:p w:rsidR="00E504C3" w:rsidRDefault="00E504C3">
      <w:pPr>
        <w:spacing w:after="0" w:line="240" w:lineRule="auto"/>
      </w:pPr>
      <w:r>
        <w:continuationSeparator/>
      </w:r>
    </w:p>
  </w:footnote>
  <w:footnote w:id="1">
    <w:p w:rsidR="00E504C3" w:rsidRDefault="00E504C3">
      <w:pPr>
        <w:pBdr>
          <w:top w:val="nil"/>
          <w:left w:val="nil"/>
          <w:bottom w:val="nil"/>
          <w:right w:val="nil"/>
          <w:between w:val="nil"/>
        </w:pBdr>
        <w:spacing w:after="0" w:line="240" w:lineRule="auto"/>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Regolamento UE n. 651/2014 della Commissione, del 17 giugno 2014, che dichiara alcune categorie di aiuti compatibili con il mercato interno in applicazione degli articoli 107 e 108 del trattato (pubblicato in Gazzetta ufficiale dell’Unione europea L 187 del 26.6.2014).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221"/>
    <w:multiLevelType w:val="multilevel"/>
    <w:tmpl w:val="F7168CBA"/>
    <w:lvl w:ilvl="0">
      <w:start w:val="1"/>
      <w:numFmt w:val="decimal"/>
      <w:lvlText w:val="%1."/>
      <w:lvlJc w:val="left"/>
      <w:pPr>
        <w:ind w:left="340" w:hanging="3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4F6B5D"/>
    <w:multiLevelType w:val="multilevel"/>
    <w:tmpl w:val="512211B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187AC1"/>
    <w:multiLevelType w:val="multilevel"/>
    <w:tmpl w:val="0D8AD476"/>
    <w:lvl w:ilvl="0">
      <w:start w:val="1"/>
      <w:numFmt w:val="decimal"/>
      <w:lvlText w:val="%1)"/>
      <w:lvlJc w:val="left"/>
      <w:pPr>
        <w:ind w:left="624"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DA5123"/>
    <w:multiLevelType w:val="multilevel"/>
    <w:tmpl w:val="E3408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9F708B"/>
    <w:multiLevelType w:val="hybridMultilevel"/>
    <w:tmpl w:val="3F20FEDA"/>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nsid w:val="155351ED"/>
    <w:multiLevelType w:val="multilevel"/>
    <w:tmpl w:val="6592E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33694"/>
    <w:multiLevelType w:val="hybridMultilevel"/>
    <w:tmpl w:val="5024E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A705B2"/>
    <w:multiLevelType w:val="multilevel"/>
    <w:tmpl w:val="8070CA32"/>
    <w:lvl w:ilvl="0">
      <w:start w:val="1"/>
      <w:numFmt w:val="lowerLetter"/>
      <w:lvlText w:val="%1)"/>
      <w:lvlJc w:val="left"/>
      <w:pPr>
        <w:ind w:left="567" w:hanging="295"/>
      </w:pPr>
      <w:rPr>
        <w:smallCaps w:val="0"/>
        <w:strike w:val="0"/>
        <w:shd w:val="clear" w:color="auto" w:fill="auto"/>
        <w:vertAlign w:val="baseline"/>
      </w:rPr>
    </w:lvl>
    <w:lvl w:ilvl="1">
      <w:start w:val="1"/>
      <w:numFmt w:val="lowerLetter"/>
      <w:lvlText w:val="%2)"/>
      <w:lvlJc w:val="left"/>
      <w:pPr>
        <w:ind w:left="1014" w:hanging="295"/>
      </w:pPr>
      <w:rPr>
        <w:smallCaps w:val="0"/>
        <w:strike w:val="0"/>
        <w:shd w:val="clear" w:color="auto" w:fill="auto"/>
        <w:vertAlign w:val="baseline"/>
      </w:rPr>
    </w:lvl>
    <w:lvl w:ilvl="2">
      <w:start w:val="1"/>
      <w:numFmt w:val="lowerLetter"/>
      <w:lvlText w:val="%3)"/>
      <w:lvlJc w:val="left"/>
      <w:pPr>
        <w:ind w:left="1734" w:hanging="295"/>
      </w:pPr>
      <w:rPr>
        <w:smallCaps w:val="0"/>
        <w:strike w:val="0"/>
        <w:shd w:val="clear" w:color="auto" w:fill="auto"/>
        <w:vertAlign w:val="baseline"/>
      </w:rPr>
    </w:lvl>
    <w:lvl w:ilvl="3">
      <w:start w:val="1"/>
      <w:numFmt w:val="lowerLetter"/>
      <w:lvlText w:val="%4)"/>
      <w:lvlJc w:val="left"/>
      <w:pPr>
        <w:ind w:left="2454" w:hanging="295"/>
      </w:pPr>
      <w:rPr>
        <w:smallCaps w:val="0"/>
        <w:strike w:val="0"/>
        <w:shd w:val="clear" w:color="auto" w:fill="auto"/>
        <w:vertAlign w:val="baseline"/>
      </w:rPr>
    </w:lvl>
    <w:lvl w:ilvl="4">
      <w:start w:val="1"/>
      <w:numFmt w:val="lowerLetter"/>
      <w:lvlText w:val="%5)"/>
      <w:lvlJc w:val="left"/>
      <w:pPr>
        <w:ind w:left="3174" w:hanging="295"/>
      </w:pPr>
      <w:rPr>
        <w:smallCaps w:val="0"/>
        <w:strike w:val="0"/>
        <w:shd w:val="clear" w:color="auto" w:fill="auto"/>
        <w:vertAlign w:val="baseline"/>
      </w:rPr>
    </w:lvl>
    <w:lvl w:ilvl="5">
      <w:start w:val="1"/>
      <w:numFmt w:val="lowerLetter"/>
      <w:lvlText w:val="%6)"/>
      <w:lvlJc w:val="left"/>
      <w:pPr>
        <w:ind w:left="3894" w:hanging="295"/>
      </w:pPr>
      <w:rPr>
        <w:smallCaps w:val="0"/>
        <w:strike w:val="0"/>
        <w:shd w:val="clear" w:color="auto" w:fill="auto"/>
        <w:vertAlign w:val="baseline"/>
      </w:rPr>
    </w:lvl>
    <w:lvl w:ilvl="6">
      <w:start w:val="1"/>
      <w:numFmt w:val="lowerLetter"/>
      <w:lvlText w:val="%7)"/>
      <w:lvlJc w:val="left"/>
      <w:pPr>
        <w:ind w:left="4614" w:hanging="295"/>
      </w:pPr>
      <w:rPr>
        <w:smallCaps w:val="0"/>
        <w:strike w:val="0"/>
        <w:shd w:val="clear" w:color="auto" w:fill="auto"/>
        <w:vertAlign w:val="baseline"/>
      </w:rPr>
    </w:lvl>
    <w:lvl w:ilvl="7">
      <w:start w:val="1"/>
      <w:numFmt w:val="lowerLetter"/>
      <w:lvlText w:val="%8)"/>
      <w:lvlJc w:val="left"/>
      <w:pPr>
        <w:ind w:left="5334" w:hanging="295"/>
      </w:pPr>
      <w:rPr>
        <w:smallCaps w:val="0"/>
        <w:strike w:val="0"/>
        <w:shd w:val="clear" w:color="auto" w:fill="auto"/>
        <w:vertAlign w:val="baseline"/>
      </w:rPr>
    </w:lvl>
    <w:lvl w:ilvl="8">
      <w:start w:val="1"/>
      <w:numFmt w:val="lowerLetter"/>
      <w:lvlText w:val="%9)"/>
      <w:lvlJc w:val="left"/>
      <w:pPr>
        <w:ind w:left="6054" w:hanging="295"/>
      </w:pPr>
      <w:rPr>
        <w:smallCaps w:val="0"/>
        <w:strike w:val="0"/>
        <w:shd w:val="clear" w:color="auto" w:fill="auto"/>
        <w:vertAlign w:val="baseline"/>
      </w:rPr>
    </w:lvl>
  </w:abstractNum>
  <w:abstractNum w:abstractNumId="8">
    <w:nsid w:val="21615062"/>
    <w:multiLevelType w:val="multilevel"/>
    <w:tmpl w:val="FB0CBB34"/>
    <w:lvl w:ilvl="0">
      <w:start w:val="3"/>
      <w:numFmt w:val="decimal"/>
      <w:lvlText w:val="%1."/>
      <w:lvlJc w:val="left"/>
      <w:pPr>
        <w:ind w:left="340" w:hanging="34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3B627DB"/>
    <w:multiLevelType w:val="hybridMultilevel"/>
    <w:tmpl w:val="6E726F08"/>
    <w:lvl w:ilvl="0" w:tplc="F44CACC8">
      <w:start w:val="1"/>
      <w:numFmt w:val="lowerLetter"/>
      <w:lvlText w:val="%1)"/>
      <w:lvlJc w:val="left"/>
      <w:pPr>
        <w:tabs>
          <w:tab w:val="num" w:pos="644"/>
        </w:tabs>
        <w:ind w:left="644" w:hanging="360"/>
      </w:pPr>
    </w:lvl>
    <w:lvl w:ilvl="1" w:tplc="DFEAB8B8" w:tentative="1">
      <w:start w:val="1"/>
      <w:numFmt w:val="lowerLetter"/>
      <w:lvlText w:val="%2)"/>
      <w:lvlJc w:val="left"/>
      <w:pPr>
        <w:tabs>
          <w:tab w:val="num" w:pos="1440"/>
        </w:tabs>
        <w:ind w:left="1440" w:hanging="360"/>
      </w:pPr>
    </w:lvl>
    <w:lvl w:ilvl="2" w:tplc="10606FE2" w:tentative="1">
      <w:start w:val="1"/>
      <w:numFmt w:val="lowerLetter"/>
      <w:lvlText w:val="%3)"/>
      <w:lvlJc w:val="left"/>
      <w:pPr>
        <w:tabs>
          <w:tab w:val="num" w:pos="2160"/>
        </w:tabs>
        <w:ind w:left="2160" w:hanging="360"/>
      </w:pPr>
    </w:lvl>
    <w:lvl w:ilvl="3" w:tplc="BA887CA0" w:tentative="1">
      <w:start w:val="1"/>
      <w:numFmt w:val="lowerLetter"/>
      <w:lvlText w:val="%4)"/>
      <w:lvlJc w:val="left"/>
      <w:pPr>
        <w:tabs>
          <w:tab w:val="num" w:pos="2880"/>
        </w:tabs>
        <w:ind w:left="2880" w:hanging="360"/>
      </w:pPr>
    </w:lvl>
    <w:lvl w:ilvl="4" w:tplc="64A8EDEA" w:tentative="1">
      <w:start w:val="1"/>
      <w:numFmt w:val="lowerLetter"/>
      <w:lvlText w:val="%5)"/>
      <w:lvlJc w:val="left"/>
      <w:pPr>
        <w:tabs>
          <w:tab w:val="num" w:pos="3600"/>
        </w:tabs>
        <w:ind w:left="3600" w:hanging="360"/>
      </w:pPr>
    </w:lvl>
    <w:lvl w:ilvl="5" w:tplc="C8086EAA" w:tentative="1">
      <w:start w:val="1"/>
      <w:numFmt w:val="lowerLetter"/>
      <w:lvlText w:val="%6)"/>
      <w:lvlJc w:val="left"/>
      <w:pPr>
        <w:tabs>
          <w:tab w:val="num" w:pos="4320"/>
        </w:tabs>
        <w:ind w:left="4320" w:hanging="360"/>
      </w:pPr>
    </w:lvl>
    <w:lvl w:ilvl="6" w:tplc="F7AC40F2" w:tentative="1">
      <w:start w:val="1"/>
      <w:numFmt w:val="lowerLetter"/>
      <w:lvlText w:val="%7)"/>
      <w:lvlJc w:val="left"/>
      <w:pPr>
        <w:tabs>
          <w:tab w:val="num" w:pos="5040"/>
        </w:tabs>
        <w:ind w:left="5040" w:hanging="360"/>
      </w:pPr>
    </w:lvl>
    <w:lvl w:ilvl="7" w:tplc="F574255A" w:tentative="1">
      <w:start w:val="1"/>
      <w:numFmt w:val="lowerLetter"/>
      <w:lvlText w:val="%8)"/>
      <w:lvlJc w:val="left"/>
      <w:pPr>
        <w:tabs>
          <w:tab w:val="num" w:pos="5760"/>
        </w:tabs>
        <w:ind w:left="5760" w:hanging="360"/>
      </w:pPr>
    </w:lvl>
    <w:lvl w:ilvl="8" w:tplc="50F40E2E" w:tentative="1">
      <w:start w:val="1"/>
      <w:numFmt w:val="lowerLetter"/>
      <w:lvlText w:val="%9)"/>
      <w:lvlJc w:val="left"/>
      <w:pPr>
        <w:tabs>
          <w:tab w:val="num" w:pos="6480"/>
        </w:tabs>
        <w:ind w:left="6480" w:hanging="360"/>
      </w:pPr>
    </w:lvl>
  </w:abstractNum>
  <w:abstractNum w:abstractNumId="10">
    <w:nsid w:val="27603D11"/>
    <w:multiLevelType w:val="multilevel"/>
    <w:tmpl w:val="F57E8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7969EA"/>
    <w:multiLevelType w:val="multilevel"/>
    <w:tmpl w:val="23BAE8EE"/>
    <w:lvl w:ilvl="0">
      <w:start w:val="1"/>
      <w:numFmt w:val="lowerLetter"/>
      <w:lvlText w:val="%1)"/>
      <w:lvlJc w:val="left"/>
      <w:pPr>
        <w:ind w:left="624"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B376CD"/>
    <w:multiLevelType w:val="hybridMultilevel"/>
    <w:tmpl w:val="40EE72FC"/>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0118CE"/>
    <w:multiLevelType w:val="hybridMultilevel"/>
    <w:tmpl w:val="A1303F22"/>
    <w:lvl w:ilvl="0" w:tplc="D3BC9252">
      <w:numFmt w:val="bullet"/>
      <w:lvlText w:val="-"/>
      <w:lvlJc w:val="left"/>
      <w:pPr>
        <w:ind w:left="720" w:hanging="360"/>
      </w:pPr>
      <w:rPr>
        <w:rFonts w:ascii="Verdana" w:eastAsia="Calibri" w:hAnsi="Verdana" w:cs="Verdana" w:hint="default"/>
      </w:rPr>
    </w:lvl>
    <w:lvl w:ilvl="1" w:tplc="051A3A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0A6ADD"/>
    <w:multiLevelType w:val="hybridMultilevel"/>
    <w:tmpl w:val="29C25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E1BAB"/>
    <w:multiLevelType w:val="multilevel"/>
    <w:tmpl w:val="5EAEAFD4"/>
    <w:lvl w:ilvl="0">
      <w:start w:val="1"/>
      <w:numFmt w:val="bullet"/>
      <w:lvlText w:val="●"/>
      <w:lvlJc w:val="left"/>
      <w:pPr>
        <w:ind w:left="340" w:hanging="34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07DDD"/>
    <w:multiLevelType w:val="multilevel"/>
    <w:tmpl w:val="C7F6CB08"/>
    <w:lvl w:ilvl="0">
      <w:start w:val="1"/>
      <w:numFmt w:val="decimal"/>
      <w:lvlText w:val="%1."/>
      <w:lvlJc w:val="left"/>
      <w:pPr>
        <w:ind w:left="340" w:hanging="3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7D52E8"/>
    <w:multiLevelType w:val="multilevel"/>
    <w:tmpl w:val="BFC47C34"/>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1DD21C7"/>
    <w:multiLevelType w:val="hybridMultilevel"/>
    <w:tmpl w:val="B1942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820D64"/>
    <w:multiLevelType w:val="hybridMultilevel"/>
    <w:tmpl w:val="3DBA5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2861CB"/>
    <w:multiLevelType w:val="multilevel"/>
    <w:tmpl w:val="EFECEF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364B126E"/>
    <w:multiLevelType w:val="multilevel"/>
    <w:tmpl w:val="8A64BD44"/>
    <w:lvl w:ilvl="0">
      <w:start w:val="1"/>
      <w:numFmt w:val="lowerLetter"/>
      <w:lvlText w:val="%1)"/>
      <w:lvlJc w:val="left"/>
      <w:pPr>
        <w:ind w:left="154" w:hanging="154"/>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lowerLetter"/>
      <w:lvlText w:val="%2)"/>
      <w:lvlJc w:val="left"/>
      <w:pPr>
        <w:ind w:left="567" w:hanging="283"/>
      </w:pPr>
      <w:rPr>
        <w:smallCaps w:val="0"/>
        <w:strike w:val="0"/>
        <w:color w:val="000000"/>
        <w:shd w:val="clear" w:color="auto" w:fill="auto"/>
        <w:vertAlign w:val="baseline"/>
      </w:rPr>
    </w:lvl>
    <w:lvl w:ilvl="2">
      <w:start w:val="1"/>
      <w:numFmt w:val="lowerRoman"/>
      <w:lvlText w:val="%3)"/>
      <w:lvlJc w:val="left"/>
      <w:pPr>
        <w:ind w:left="927" w:hanging="283"/>
      </w:pPr>
      <w:rPr>
        <w:smallCaps w:val="0"/>
        <w:strike w:val="0"/>
        <w:color w:val="000000"/>
        <w:shd w:val="clear" w:color="auto" w:fill="auto"/>
        <w:vertAlign w:val="baseline"/>
      </w:rPr>
    </w:lvl>
    <w:lvl w:ilvl="3">
      <w:start w:val="1"/>
      <w:numFmt w:val="decimal"/>
      <w:lvlText w:val="(%4)"/>
      <w:lvlJc w:val="left"/>
      <w:pPr>
        <w:ind w:left="1287" w:hanging="283"/>
      </w:pPr>
      <w:rPr>
        <w:smallCaps w:val="0"/>
        <w:strike w:val="0"/>
        <w:color w:val="000000"/>
        <w:shd w:val="clear" w:color="auto" w:fill="auto"/>
        <w:vertAlign w:val="baseline"/>
      </w:rPr>
    </w:lvl>
    <w:lvl w:ilvl="4">
      <w:start w:val="1"/>
      <w:numFmt w:val="lowerLetter"/>
      <w:lvlText w:val="(%5)"/>
      <w:lvlJc w:val="left"/>
      <w:pPr>
        <w:ind w:left="1647" w:hanging="283"/>
      </w:pPr>
      <w:rPr>
        <w:smallCaps w:val="0"/>
        <w:strike w:val="0"/>
        <w:color w:val="000000"/>
        <w:shd w:val="clear" w:color="auto" w:fill="auto"/>
        <w:vertAlign w:val="baseline"/>
      </w:rPr>
    </w:lvl>
    <w:lvl w:ilvl="5">
      <w:start w:val="1"/>
      <w:numFmt w:val="lowerRoman"/>
      <w:lvlText w:val="(%6)"/>
      <w:lvlJc w:val="left"/>
      <w:pPr>
        <w:ind w:left="2007" w:hanging="283"/>
      </w:pPr>
      <w:rPr>
        <w:smallCaps w:val="0"/>
        <w:strike w:val="0"/>
        <w:color w:val="000000"/>
        <w:shd w:val="clear" w:color="auto" w:fill="auto"/>
        <w:vertAlign w:val="baseline"/>
      </w:rPr>
    </w:lvl>
    <w:lvl w:ilvl="6">
      <w:start w:val="1"/>
      <w:numFmt w:val="decimal"/>
      <w:lvlText w:val="%7."/>
      <w:lvlJc w:val="left"/>
      <w:pPr>
        <w:ind w:left="2367" w:hanging="283"/>
      </w:pPr>
      <w:rPr>
        <w:smallCaps w:val="0"/>
        <w:strike w:val="0"/>
        <w:color w:val="000000"/>
        <w:shd w:val="clear" w:color="auto" w:fill="auto"/>
        <w:vertAlign w:val="baseline"/>
      </w:rPr>
    </w:lvl>
    <w:lvl w:ilvl="7">
      <w:start w:val="1"/>
      <w:numFmt w:val="lowerLetter"/>
      <w:lvlText w:val="%8."/>
      <w:lvlJc w:val="left"/>
      <w:pPr>
        <w:ind w:left="2727" w:hanging="283"/>
      </w:pPr>
      <w:rPr>
        <w:smallCaps w:val="0"/>
        <w:strike w:val="0"/>
        <w:color w:val="000000"/>
        <w:shd w:val="clear" w:color="auto" w:fill="auto"/>
        <w:vertAlign w:val="baseline"/>
      </w:rPr>
    </w:lvl>
    <w:lvl w:ilvl="8">
      <w:start w:val="1"/>
      <w:numFmt w:val="lowerRoman"/>
      <w:lvlText w:val="%9."/>
      <w:lvlJc w:val="left"/>
      <w:pPr>
        <w:ind w:left="3087" w:hanging="283"/>
      </w:pPr>
      <w:rPr>
        <w:smallCaps w:val="0"/>
        <w:strike w:val="0"/>
        <w:color w:val="000000"/>
        <w:shd w:val="clear" w:color="auto" w:fill="auto"/>
        <w:vertAlign w:val="baseline"/>
      </w:rPr>
    </w:lvl>
  </w:abstractNum>
  <w:abstractNum w:abstractNumId="22">
    <w:nsid w:val="3B5203F4"/>
    <w:multiLevelType w:val="multilevel"/>
    <w:tmpl w:val="A7BC80E8"/>
    <w:lvl w:ilvl="0">
      <w:start w:val="1"/>
      <w:numFmt w:val="lowerLetter"/>
      <w:lvlText w:val="%1)"/>
      <w:lvlJc w:val="left"/>
      <w:pPr>
        <w:ind w:left="62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B840DF"/>
    <w:multiLevelType w:val="multilevel"/>
    <w:tmpl w:val="FF1A439C"/>
    <w:lvl w:ilvl="0">
      <w:start w:val="1"/>
      <w:numFmt w:val="lowerLetter"/>
      <w:lvlText w:val="%1)"/>
      <w:lvlJc w:val="left"/>
      <w:pPr>
        <w:ind w:left="567" w:hanging="293"/>
      </w:pPr>
      <w:rPr>
        <w:smallCaps w:val="0"/>
        <w:strike w:val="0"/>
        <w:color w:val="000000"/>
        <w:shd w:val="clear" w:color="auto" w:fill="auto"/>
        <w:vertAlign w:val="baseline"/>
      </w:rPr>
    </w:lvl>
    <w:lvl w:ilvl="1">
      <w:start w:val="1"/>
      <w:numFmt w:val="lowerLetter"/>
      <w:lvlText w:val="%2)"/>
      <w:lvlJc w:val="left"/>
      <w:pPr>
        <w:ind w:left="1014" w:hanging="294"/>
      </w:pPr>
      <w:rPr>
        <w:smallCaps w:val="0"/>
        <w:strike w:val="0"/>
        <w:color w:val="000000"/>
        <w:shd w:val="clear" w:color="auto" w:fill="auto"/>
        <w:vertAlign w:val="baseline"/>
      </w:rPr>
    </w:lvl>
    <w:lvl w:ilvl="2">
      <w:start w:val="1"/>
      <w:numFmt w:val="lowerLetter"/>
      <w:lvlText w:val="%3)"/>
      <w:lvlJc w:val="left"/>
      <w:pPr>
        <w:ind w:left="1734" w:hanging="294"/>
      </w:pPr>
      <w:rPr>
        <w:smallCaps w:val="0"/>
        <w:strike w:val="0"/>
        <w:color w:val="000000"/>
        <w:shd w:val="clear" w:color="auto" w:fill="auto"/>
        <w:vertAlign w:val="baseline"/>
      </w:rPr>
    </w:lvl>
    <w:lvl w:ilvl="3">
      <w:start w:val="1"/>
      <w:numFmt w:val="lowerLetter"/>
      <w:lvlText w:val="%4)"/>
      <w:lvlJc w:val="left"/>
      <w:pPr>
        <w:ind w:left="2454" w:hanging="294"/>
      </w:pPr>
      <w:rPr>
        <w:smallCaps w:val="0"/>
        <w:strike w:val="0"/>
        <w:color w:val="000000"/>
        <w:shd w:val="clear" w:color="auto" w:fill="auto"/>
        <w:vertAlign w:val="baseline"/>
      </w:rPr>
    </w:lvl>
    <w:lvl w:ilvl="4">
      <w:start w:val="1"/>
      <w:numFmt w:val="lowerLetter"/>
      <w:lvlText w:val="%5)"/>
      <w:lvlJc w:val="left"/>
      <w:pPr>
        <w:ind w:left="3174" w:hanging="294"/>
      </w:pPr>
      <w:rPr>
        <w:smallCaps w:val="0"/>
        <w:strike w:val="0"/>
        <w:color w:val="000000"/>
        <w:shd w:val="clear" w:color="auto" w:fill="auto"/>
        <w:vertAlign w:val="baseline"/>
      </w:rPr>
    </w:lvl>
    <w:lvl w:ilvl="5">
      <w:start w:val="1"/>
      <w:numFmt w:val="lowerLetter"/>
      <w:lvlText w:val="%6)"/>
      <w:lvlJc w:val="left"/>
      <w:pPr>
        <w:ind w:left="3894" w:hanging="294"/>
      </w:pPr>
      <w:rPr>
        <w:smallCaps w:val="0"/>
        <w:strike w:val="0"/>
        <w:color w:val="000000"/>
        <w:shd w:val="clear" w:color="auto" w:fill="auto"/>
        <w:vertAlign w:val="baseline"/>
      </w:rPr>
    </w:lvl>
    <w:lvl w:ilvl="6">
      <w:start w:val="1"/>
      <w:numFmt w:val="lowerLetter"/>
      <w:lvlText w:val="%7)"/>
      <w:lvlJc w:val="left"/>
      <w:pPr>
        <w:ind w:left="4614" w:hanging="294"/>
      </w:pPr>
      <w:rPr>
        <w:smallCaps w:val="0"/>
        <w:strike w:val="0"/>
        <w:color w:val="000000"/>
        <w:shd w:val="clear" w:color="auto" w:fill="auto"/>
        <w:vertAlign w:val="baseline"/>
      </w:rPr>
    </w:lvl>
    <w:lvl w:ilvl="7">
      <w:start w:val="1"/>
      <w:numFmt w:val="lowerLetter"/>
      <w:lvlText w:val="%8)"/>
      <w:lvlJc w:val="left"/>
      <w:pPr>
        <w:ind w:left="5334" w:hanging="294"/>
      </w:pPr>
      <w:rPr>
        <w:smallCaps w:val="0"/>
        <w:strike w:val="0"/>
        <w:color w:val="000000"/>
        <w:shd w:val="clear" w:color="auto" w:fill="auto"/>
        <w:vertAlign w:val="baseline"/>
      </w:rPr>
    </w:lvl>
    <w:lvl w:ilvl="8">
      <w:start w:val="1"/>
      <w:numFmt w:val="lowerLetter"/>
      <w:lvlText w:val="%9)"/>
      <w:lvlJc w:val="left"/>
      <w:pPr>
        <w:ind w:left="6054" w:hanging="294"/>
      </w:pPr>
      <w:rPr>
        <w:smallCaps w:val="0"/>
        <w:strike w:val="0"/>
        <w:color w:val="000000"/>
        <w:shd w:val="clear" w:color="auto" w:fill="auto"/>
        <w:vertAlign w:val="baseline"/>
      </w:rPr>
    </w:lvl>
  </w:abstractNum>
  <w:abstractNum w:abstractNumId="24">
    <w:nsid w:val="41256D5D"/>
    <w:multiLevelType w:val="hybridMultilevel"/>
    <w:tmpl w:val="24D0B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9E6B5F"/>
    <w:multiLevelType w:val="multilevel"/>
    <w:tmpl w:val="C55AAAD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6">
    <w:nsid w:val="4E030F01"/>
    <w:multiLevelType w:val="hybridMultilevel"/>
    <w:tmpl w:val="89A27D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60E260E"/>
    <w:multiLevelType w:val="multilevel"/>
    <w:tmpl w:val="3B5EDB7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595729"/>
    <w:multiLevelType w:val="hybridMultilevel"/>
    <w:tmpl w:val="3676A270"/>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9">
    <w:nsid w:val="56BD659B"/>
    <w:multiLevelType w:val="hybridMultilevel"/>
    <w:tmpl w:val="FB8A65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58267FF6"/>
    <w:multiLevelType w:val="hybridMultilevel"/>
    <w:tmpl w:val="C0D8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A976FC"/>
    <w:multiLevelType w:val="hybridMultilevel"/>
    <w:tmpl w:val="E6504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86496C"/>
    <w:multiLevelType w:val="hybridMultilevel"/>
    <w:tmpl w:val="E05602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60FF71FF"/>
    <w:multiLevelType w:val="hybridMultilevel"/>
    <w:tmpl w:val="6E726F08"/>
    <w:lvl w:ilvl="0" w:tplc="F44CACC8">
      <w:start w:val="1"/>
      <w:numFmt w:val="lowerLetter"/>
      <w:lvlText w:val="%1)"/>
      <w:lvlJc w:val="left"/>
      <w:pPr>
        <w:tabs>
          <w:tab w:val="num" w:pos="720"/>
        </w:tabs>
        <w:ind w:left="720" w:hanging="360"/>
      </w:pPr>
    </w:lvl>
    <w:lvl w:ilvl="1" w:tplc="DFEAB8B8" w:tentative="1">
      <w:start w:val="1"/>
      <w:numFmt w:val="lowerLetter"/>
      <w:lvlText w:val="%2)"/>
      <w:lvlJc w:val="left"/>
      <w:pPr>
        <w:tabs>
          <w:tab w:val="num" w:pos="1440"/>
        </w:tabs>
        <w:ind w:left="1440" w:hanging="360"/>
      </w:pPr>
    </w:lvl>
    <w:lvl w:ilvl="2" w:tplc="10606FE2" w:tentative="1">
      <w:start w:val="1"/>
      <w:numFmt w:val="lowerLetter"/>
      <w:lvlText w:val="%3)"/>
      <w:lvlJc w:val="left"/>
      <w:pPr>
        <w:tabs>
          <w:tab w:val="num" w:pos="2160"/>
        </w:tabs>
        <w:ind w:left="2160" w:hanging="360"/>
      </w:pPr>
    </w:lvl>
    <w:lvl w:ilvl="3" w:tplc="BA887CA0" w:tentative="1">
      <w:start w:val="1"/>
      <w:numFmt w:val="lowerLetter"/>
      <w:lvlText w:val="%4)"/>
      <w:lvlJc w:val="left"/>
      <w:pPr>
        <w:tabs>
          <w:tab w:val="num" w:pos="2880"/>
        </w:tabs>
        <w:ind w:left="2880" w:hanging="360"/>
      </w:pPr>
    </w:lvl>
    <w:lvl w:ilvl="4" w:tplc="64A8EDEA" w:tentative="1">
      <w:start w:val="1"/>
      <w:numFmt w:val="lowerLetter"/>
      <w:lvlText w:val="%5)"/>
      <w:lvlJc w:val="left"/>
      <w:pPr>
        <w:tabs>
          <w:tab w:val="num" w:pos="3600"/>
        </w:tabs>
        <w:ind w:left="3600" w:hanging="360"/>
      </w:pPr>
    </w:lvl>
    <w:lvl w:ilvl="5" w:tplc="C8086EAA" w:tentative="1">
      <w:start w:val="1"/>
      <w:numFmt w:val="lowerLetter"/>
      <w:lvlText w:val="%6)"/>
      <w:lvlJc w:val="left"/>
      <w:pPr>
        <w:tabs>
          <w:tab w:val="num" w:pos="4320"/>
        </w:tabs>
        <w:ind w:left="4320" w:hanging="360"/>
      </w:pPr>
    </w:lvl>
    <w:lvl w:ilvl="6" w:tplc="F7AC40F2" w:tentative="1">
      <w:start w:val="1"/>
      <w:numFmt w:val="lowerLetter"/>
      <w:lvlText w:val="%7)"/>
      <w:lvlJc w:val="left"/>
      <w:pPr>
        <w:tabs>
          <w:tab w:val="num" w:pos="5040"/>
        </w:tabs>
        <w:ind w:left="5040" w:hanging="360"/>
      </w:pPr>
    </w:lvl>
    <w:lvl w:ilvl="7" w:tplc="F574255A" w:tentative="1">
      <w:start w:val="1"/>
      <w:numFmt w:val="lowerLetter"/>
      <w:lvlText w:val="%8)"/>
      <w:lvlJc w:val="left"/>
      <w:pPr>
        <w:tabs>
          <w:tab w:val="num" w:pos="5760"/>
        </w:tabs>
        <w:ind w:left="5760" w:hanging="360"/>
      </w:pPr>
    </w:lvl>
    <w:lvl w:ilvl="8" w:tplc="50F40E2E" w:tentative="1">
      <w:start w:val="1"/>
      <w:numFmt w:val="lowerLetter"/>
      <w:lvlText w:val="%9)"/>
      <w:lvlJc w:val="left"/>
      <w:pPr>
        <w:tabs>
          <w:tab w:val="num" w:pos="6480"/>
        </w:tabs>
        <w:ind w:left="6480" w:hanging="360"/>
      </w:pPr>
    </w:lvl>
  </w:abstractNum>
  <w:abstractNum w:abstractNumId="34">
    <w:nsid w:val="63922DB7"/>
    <w:multiLevelType w:val="multilevel"/>
    <w:tmpl w:val="1A2ECF94"/>
    <w:lvl w:ilvl="0">
      <w:numFmt w:val="bullet"/>
      <w:lvlText w:val="-"/>
      <w:lvlJc w:val="left"/>
      <w:pPr>
        <w:ind w:left="1060" w:hanging="360"/>
      </w:pPr>
      <w:rPr>
        <w:rFonts w:ascii="Verdana" w:eastAsia="Verdana" w:hAnsi="Verdana" w:cs="Verdana"/>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5">
    <w:nsid w:val="668E26BF"/>
    <w:multiLevelType w:val="hybridMultilevel"/>
    <w:tmpl w:val="B232B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C25E66"/>
    <w:multiLevelType w:val="multilevel"/>
    <w:tmpl w:val="58C4E1E8"/>
    <w:lvl w:ilvl="0">
      <w:start w:val="1"/>
      <w:numFmt w:val="bullet"/>
      <w:lvlText w:val="●"/>
      <w:lvlJc w:val="left"/>
      <w:pPr>
        <w:ind w:left="340" w:hanging="34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E947A6"/>
    <w:multiLevelType w:val="hybridMultilevel"/>
    <w:tmpl w:val="F154A4B8"/>
    <w:lvl w:ilvl="0" w:tplc="051A3A4E">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nsid w:val="6B723DEC"/>
    <w:multiLevelType w:val="hybridMultilevel"/>
    <w:tmpl w:val="4B3CC930"/>
    <w:lvl w:ilvl="0" w:tplc="D3BC9252">
      <w:numFmt w:val="bullet"/>
      <w:lvlText w:val="-"/>
      <w:lvlJc w:val="left"/>
      <w:pPr>
        <w:ind w:left="720" w:hanging="360"/>
      </w:pPr>
      <w:rPr>
        <w:rFonts w:ascii="Verdana" w:eastAsia="Calibri"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7F33E9"/>
    <w:multiLevelType w:val="hybridMultilevel"/>
    <w:tmpl w:val="60F4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7D91CC0"/>
    <w:multiLevelType w:val="multilevel"/>
    <w:tmpl w:val="6486F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04693A"/>
    <w:multiLevelType w:val="hybridMultilevel"/>
    <w:tmpl w:val="67F82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31128D"/>
    <w:multiLevelType w:val="hybridMultilevel"/>
    <w:tmpl w:val="A01E4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D491EFA"/>
    <w:multiLevelType w:val="hybridMultilevel"/>
    <w:tmpl w:val="6E726F08"/>
    <w:lvl w:ilvl="0" w:tplc="F44CACC8">
      <w:start w:val="1"/>
      <w:numFmt w:val="lowerLetter"/>
      <w:lvlText w:val="%1)"/>
      <w:lvlJc w:val="left"/>
      <w:pPr>
        <w:tabs>
          <w:tab w:val="num" w:pos="786"/>
        </w:tabs>
        <w:ind w:left="786" w:hanging="360"/>
      </w:pPr>
    </w:lvl>
    <w:lvl w:ilvl="1" w:tplc="DFEAB8B8" w:tentative="1">
      <w:start w:val="1"/>
      <w:numFmt w:val="lowerLetter"/>
      <w:lvlText w:val="%2)"/>
      <w:lvlJc w:val="left"/>
      <w:pPr>
        <w:tabs>
          <w:tab w:val="num" w:pos="1506"/>
        </w:tabs>
        <w:ind w:left="1506" w:hanging="360"/>
      </w:pPr>
    </w:lvl>
    <w:lvl w:ilvl="2" w:tplc="10606FE2" w:tentative="1">
      <w:start w:val="1"/>
      <w:numFmt w:val="lowerLetter"/>
      <w:lvlText w:val="%3)"/>
      <w:lvlJc w:val="left"/>
      <w:pPr>
        <w:tabs>
          <w:tab w:val="num" w:pos="2226"/>
        </w:tabs>
        <w:ind w:left="2226" w:hanging="360"/>
      </w:pPr>
    </w:lvl>
    <w:lvl w:ilvl="3" w:tplc="BA887CA0" w:tentative="1">
      <w:start w:val="1"/>
      <w:numFmt w:val="lowerLetter"/>
      <w:lvlText w:val="%4)"/>
      <w:lvlJc w:val="left"/>
      <w:pPr>
        <w:tabs>
          <w:tab w:val="num" w:pos="2946"/>
        </w:tabs>
        <w:ind w:left="2946" w:hanging="360"/>
      </w:pPr>
    </w:lvl>
    <w:lvl w:ilvl="4" w:tplc="64A8EDEA" w:tentative="1">
      <w:start w:val="1"/>
      <w:numFmt w:val="lowerLetter"/>
      <w:lvlText w:val="%5)"/>
      <w:lvlJc w:val="left"/>
      <w:pPr>
        <w:tabs>
          <w:tab w:val="num" w:pos="3666"/>
        </w:tabs>
        <w:ind w:left="3666" w:hanging="360"/>
      </w:pPr>
    </w:lvl>
    <w:lvl w:ilvl="5" w:tplc="C8086EAA" w:tentative="1">
      <w:start w:val="1"/>
      <w:numFmt w:val="lowerLetter"/>
      <w:lvlText w:val="%6)"/>
      <w:lvlJc w:val="left"/>
      <w:pPr>
        <w:tabs>
          <w:tab w:val="num" w:pos="4386"/>
        </w:tabs>
        <w:ind w:left="4386" w:hanging="360"/>
      </w:pPr>
    </w:lvl>
    <w:lvl w:ilvl="6" w:tplc="F7AC40F2" w:tentative="1">
      <w:start w:val="1"/>
      <w:numFmt w:val="lowerLetter"/>
      <w:lvlText w:val="%7)"/>
      <w:lvlJc w:val="left"/>
      <w:pPr>
        <w:tabs>
          <w:tab w:val="num" w:pos="5106"/>
        </w:tabs>
        <w:ind w:left="5106" w:hanging="360"/>
      </w:pPr>
    </w:lvl>
    <w:lvl w:ilvl="7" w:tplc="F574255A" w:tentative="1">
      <w:start w:val="1"/>
      <w:numFmt w:val="lowerLetter"/>
      <w:lvlText w:val="%8)"/>
      <w:lvlJc w:val="left"/>
      <w:pPr>
        <w:tabs>
          <w:tab w:val="num" w:pos="5826"/>
        </w:tabs>
        <w:ind w:left="5826" w:hanging="360"/>
      </w:pPr>
    </w:lvl>
    <w:lvl w:ilvl="8" w:tplc="50F40E2E" w:tentative="1">
      <w:start w:val="1"/>
      <w:numFmt w:val="lowerLetter"/>
      <w:lvlText w:val="%9)"/>
      <w:lvlJc w:val="left"/>
      <w:pPr>
        <w:tabs>
          <w:tab w:val="num" w:pos="6546"/>
        </w:tabs>
        <w:ind w:left="6546" w:hanging="360"/>
      </w:pPr>
    </w:lvl>
  </w:abstractNum>
  <w:abstractNum w:abstractNumId="44">
    <w:nsid w:val="7D893770"/>
    <w:multiLevelType w:val="multilevel"/>
    <w:tmpl w:val="E5B6296C"/>
    <w:lvl w:ilvl="0">
      <w:start w:val="1"/>
      <w:numFmt w:val="bullet"/>
      <w:lvlText w:val="●"/>
      <w:lvlJc w:val="left"/>
      <w:pPr>
        <w:ind w:left="710" w:hanging="284"/>
      </w:pPr>
      <w:rPr>
        <w:rFonts w:ascii="Noto Sans Symbols" w:eastAsia="Noto Sans Symbols" w:hAnsi="Noto Sans Symbols" w:cs="Noto Sans Symbols"/>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5">
    <w:nsid w:val="7D934E9D"/>
    <w:multiLevelType w:val="multilevel"/>
    <w:tmpl w:val="43D0144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554861"/>
    <w:multiLevelType w:val="multilevel"/>
    <w:tmpl w:val="D1AC318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7"/>
  </w:num>
  <w:num w:numId="2">
    <w:abstractNumId w:val="21"/>
  </w:num>
  <w:num w:numId="3">
    <w:abstractNumId w:val="15"/>
  </w:num>
  <w:num w:numId="4">
    <w:abstractNumId w:val="46"/>
  </w:num>
  <w:num w:numId="5">
    <w:abstractNumId w:val="3"/>
  </w:num>
  <w:num w:numId="6">
    <w:abstractNumId w:val="23"/>
  </w:num>
  <w:num w:numId="7">
    <w:abstractNumId w:val="2"/>
  </w:num>
  <w:num w:numId="8">
    <w:abstractNumId w:val="7"/>
  </w:num>
  <w:num w:numId="9">
    <w:abstractNumId w:val="25"/>
  </w:num>
  <w:num w:numId="10">
    <w:abstractNumId w:val="22"/>
  </w:num>
  <w:num w:numId="11">
    <w:abstractNumId w:val="36"/>
  </w:num>
  <w:num w:numId="12">
    <w:abstractNumId w:val="0"/>
  </w:num>
  <w:num w:numId="13">
    <w:abstractNumId w:val="11"/>
  </w:num>
  <w:num w:numId="14">
    <w:abstractNumId w:val="27"/>
  </w:num>
  <w:num w:numId="15">
    <w:abstractNumId w:val="5"/>
  </w:num>
  <w:num w:numId="16">
    <w:abstractNumId w:val="34"/>
  </w:num>
  <w:num w:numId="17">
    <w:abstractNumId w:val="45"/>
  </w:num>
  <w:num w:numId="18">
    <w:abstractNumId w:val="44"/>
  </w:num>
  <w:num w:numId="19">
    <w:abstractNumId w:val="20"/>
  </w:num>
  <w:num w:numId="20">
    <w:abstractNumId w:val="10"/>
  </w:num>
  <w:num w:numId="21">
    <w:abstractNumId w:val="40"/>
  </w:num>
  <w:num w:numId="22">
    <w:abstractNumId w:val="1"/>
  </w:num>
  <w:num w:numId="23">
    <w:abstractNumId w:val="37"/>
  </w:num>
  <w:num w:numId="24">
    <w:abstractNumId w:val="38"/>
  </w:num>
  <w:num w:numId="25">
    <w:abstractNumId w:val="13"/>
  </w:num>
  <w:num w:numId="26">
    <w:abstractNumId w:val="29"/>
  </w:num>
  <w:num w:numId="27">
    <w:abstractNumId w:val="9"/>
  </w:num>
  <w:num w:numId="28">
    <w:abstractNumId w:val="33"/>
  </w:num>
  <w:num w:numId="29">
    <w:abstractNumId w:val="43"/>
  </w:num>
  <w:num w:numId="30">
    <w:abstractNumId w:val="12"/>
  </w:num>
  <w:num w:numId="31">
    <w:abstractNumId w:val="32"/>
  </w:num>
  <w:num w:numId="32">
    <w:abstractNumId w:val="30"/>
  </w:num>
  <w:num w:numId="33">
    <w:abstractNumId w:val="39"/>
  </w:num>
  <w:num w:numId="34">
    <w:abstractNumId w:val="42"/>
  </w:num>
  <w:num w:numId="35">
    <w:abstractNumId w:val="24"/>
  </w:num>
  <w:num w:numId="36">
    <w:abstractNumId w:val="26"/>
  </w:num>
  <w:num w:numId="37">
    <w:abstractNumId w:val="19"/>
  </w:num>
  <w:num w:numId="38">
    <w:abstractNumId w:val="35"/>
  </w:num>
  <w:num w:numId="39">
    <w:abstractNumId w:val="28"/>
  </w:num>
  <w:num w:numId="40">
    <w:abstractNumId w:val="18"/>
  </w:num>
  <w:num w:numId="41">
    <w:abstractNumId w:val="4"/>
  </w:num>
  <w:num w:numId="42">
    <w:abstractNumId w:val="6"/>
  </w:num>
  <w:num w:numId="43">
    <w:abstractNumId w:val="14"/>
  </w:num>
  <w:num w:numId="44">
    <w:abstractNumId w:val="41"/>
  </w:num>
  <w:num w:numId="45">
    <w:abstractNumId w:val="31"/>
  </w:num>
  <w:num w:numId="46">
    <w:abstractNumId w:val="1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45647"/>
    <w:rsid w:val="0000076F"/>
    <w:rsid w:val="0000498A"/>
    <w:rsid w:val="000212C9"/>
    <w:rsid w:val="00031E14"/>
    <w:rsid w:val="00045647"/>
    <w:rsid w:val="00050661"/>
    <w:rsid w:val="000579CB"/>
    <w:rsid w:val="000A35FD"/>
    <w:rsid w:val="000B5AAE"/>
    <w:rsid w:val="000E0CB4"/>
    <w:rsid w:val="000E1146"/>
    <w:rsid w:val="0010395E"/>
    <w:rsid w:val="00105630"/>
    <w:rsid w:val="00110645"/>
    <w:rsid w:val="00116CEA"/>
    <w:rsid w:val="001220B0"/>
    <w:rsid w:val="001304EE"/>
    <w:rsid w:val="00141F85"/>
    <w:rsid w:val="001436E8"/>
    <w:rsid w:val="001566E3"/>
    <w:rsid w:val="00171B5C"/>
    <w:rsid w:val="00175E04"/>
    <w:rsid w:val="00197604"/>
    <w:rsid w:val="001A1458"/>
    <w:rsid w:val="001C7D36"/>
    <w:rsid w:val="001D32D0"/>
    <w:rsid w:val="001D33FB"/>
    <w:rsid w:val="001D39DC"/>
    <w:rsid w:val="001E62F0"/>
    <w:rsid w:val="001F08C6"/>
    <w:rsid w:val="001F1C52"/>
    <w:rsid w:val="001F7AA0"/>
    <w:rsid w:val="00241F25"/>
    <w:rsid w:val="0024225C"/>
    <w:rsid w:val="002612F3"/>
    <w:rsid w:val="002671C1"/>
    <w:rsid w:val="0028095C"/>
    <w:rsid w:val="00281909"/>
    <w:rsid w:val="0028286B"/>
    <w:rsid w:val="002A5FAD"/>
    <w:rsid w:val="002B00A5"/>
    <w:rsid w:val="002B1C3E"/>
    <w:rsid w:val="002E5734"/>
    <w:rsid w:val="00304075"/>
    <w:rsid w:val="00330FE9"/>
    <w:rsid w:val="00356AB2"/>
    <w:rsid w:val="00360AD0"/>
    <w:rsid w:val="003657AF"/>
    <w:rsid w:val="00366397"/>
    <w:rsid w:val="003738FA"/>
    <w:rsid w:val="003A445F"/>
    <w:rsid w:val="003B484C"/>
    <w:rsid w:val="003E0CD8"/>
    <w:rsid w:val="003E65A9"/>
    <w:rsid w:val="003E736E"/>
    <w:rsid w:val="00427322"/>
    <w:rsid w:val="00430018"/>
    <w:rsid w:val="004363FC"/>
    <w:rsid w:val="00440B82"/>
    <w:rsid w:val="004450F0"/>
    <w:rsid w:val="004545C8"/>
    <w:rsid w:val="00460BCD"/>
    <w:rsid w:val="00461D7E"/>
    <w:rsid w:val="0047422B"/>
    <w:rsid w:val="004A7DEB"/>
    <w:rsid w:val="004C051C"/>
    <w:rsid w:val="004C6676"/>
    <w:rsid w:val="004E2119"/>
    <w:rsid w:val="004F352E"/>
    <w:rsid w:val="004F3944"/>
    <w:rsid w:val="004F6929"/>
    <w:rsid w:val="005122F3"/>
    <w:rsid w:val="0052302D"/>
    <w:rsid w:val="005367B5"/>
    <w:rsid w:val="005422EC"/>
    <w:rsid w:val="005611A9"/>
    <w:rsid w:val="0057464B"/>
    <w:rsid w:val="00576AC5"/>
    <w:rsid w:val="00577C92"/>
    <w:rsid w:val="0058612A"/>
    <w:rsid w:val="005875DE"/>
    <w:rsid w:val="005E3EAB"/>
    <w:rsid w:val="005F59DD"/>
    <w:rsid w:val="005F5D26"/>
    <w:rsid w:val="00650AB4"/>
    <w:rsid w:val="006558D0"/>
    <w:rsid w:val="00665D8E"/>
    <w:rsid w:val="00676672"/>
    <w:rsid w:val="006B295F"/>
    <w:rsid w:val="006C5414"/>
    <w:rsid w:val="0077281D"/>
    <w:rsid w:val="00795E5D"/>
    <w:rsid w:val="007B2D7B"/>
    <w:rsid w:val="007D1EC9"/>
    <w:rsid w:val="007E3BC6"/>
    <w:rsid w:val="007E7A82"/>
    <w:rsid w:val="007F589C"/>
    <w:rsid w:val="007F6D88"/>
    <w:rsid w:val="008041F3"/>
    <w:rsid w:val="00815052"/>
    <w:rsid w:val="0082794A"/>
    <w:rsid w:val="00853069"/>
    <w:rsid w:val="00857E85"/>
    <w:rsid w:val="00860568"/>
    <w:rsid w:val="00871E93"/>
    <w:rsid w:val="0088006E"/>
    <w:rsid w:val="008813A2"/>
    <w:rsid w:val="00890594"/>
    <w:rsid w:val="008D1F32"/>
    <w:rsid w:val="008E586E"/>
    <w:rsid w:val="008F3CBB"/>
    <w:rsid w:val="008F7F77"/>
    <w:rsid w:val="0090795E"/>
    <w:rsid w:val="0093244F"/>
    <w:rsid w:val="009374BC"/>
    <w:rsid w:val="00952DA2"/>
    <w:rsid w:val="00966805"/>
    <w:rsid w:val="00966BAA"/>
    <w:rsid w:val="009E5EC4"/>
    <w:rsid w:val="009E5EDB"/>
    <w:rsid w:val="00A36B10"/>
    <w:rsid w:val="00A445E3"/>
    <w:rsid w:val="00A609A1"/>
    <w:rsid w:val="00A66B10"/>
    <w:rsid w:val="00A97910"/>
    <w:rsid w:val="00AA490D"/>
    <w:rsid w:val="00AE2B39"/>
    <w:rsid w:val="00AE705A"/>
    <w:rsid w:val="00AF0437"/>
    <w:rsid w:val="00B026BA"/>
    <w:rsid w:val="00B13CB0"/>
    <w:rsid w:val="00B211E9"/>
    <w:rsid w:val="00B25FA9"/>
    <w:rsid w:val="00B40A2B"/>
    <w:rsid w:val="00B577C4"/>
    <w:rsid w:val="00B63239"/>
    <w:rsid w:val="00B646B2"/>
    <w:rsid w:val="00B6661F"/>
    <w:rsid w:val="00B77B2E"/>
    <w:rsid w:val="00B81567"/>
    <w:rsid w:val="00B919BA"/>
    <w:rsid w:val="00BA5ACF"/>
    <w:rsid w:val="00BB13D7"/>
    <w:rsid w:val="00BD04C0"/>
    <w:rsid w:val="00BE3144"/>
    <w:rsid w:val="00C12D29"/>
    <w:rsid w:val="00C15255"/>
    <w:rsid w:val="00C16B4F"/>
    <w:rsid w:val="00C30A01"/>
    <w:rsid w:val="00C56E77"/>
    <w:rsid w:val="00C8663A"/>
    <w:rsid w:val="00C932E9"/>
    <w:rsid w:val="00C97F52"/>
    <w:rsid w:val="00CA6727"/>
    <w:rsid w:val="00CB0C5F"/>
    <w:rsid w:val="00CC75FD"/>
    <w:rsid w:val="00CD119E"/>
    <w:rsid w:val="00D011B3"/>
    <w:rsid w:val="00D0184F"/>
    <w:rsid w:val="00D07487"/>
    <w:rsid w:val="00D31D09"/>
    <w:rsid w:val="00D613B1"/>
    <w:rsid w:val="00D74AFE"/>
    <w:rsid w:val="00DA3BAC"/>
    <w:rsid w:val="00DA66EC"/>
    <w:rsid w:val="00DA68B9"/>
    <w:rsid w:val="00DD1264"/>
    <w:rsid w:val="00DD45CD"/>
    <w:rsid w:val="00DE643E"/>
    <w:rsid w:val="00DE7539"/>
    <w:rsid w:val="00E03E57"/>
    <w:rsid w:val="00E05778"/>
    <w:rsid w:val="00E3158B"/>
    <w:rsid w:val="00E3191B"/>
    <w:rsid w:val="00E504C3"/>
    <w:rsid w:val="00E506C3"/>
    <w:rsid w:val="00E52694"/>
    <w:rsid w:val="00E538A8"/>
    <w:rsid w:val="00E65F74"/>
    <w:rsid w:val="00E80DC8"/>
    <w:rsid w:val="00E85B3F"/>
    <w:rsid w:val="00E9259D"/>
    <w:rsid w:val="00E951FD"/>
    <w:rsid w:val="00EA2F54"/>
    <w:rsid w:val="00EB14E5"/>
    <w:rsid w:val="00EB6CE5"/>
    <w:rsid w:val="00EE1FF7"/>
    <w:rsid w:val="00EE3F88"/>
    <w:rsid w:val="00EF4DB1"/>
    <w:rsid w:val="00F246A1"/>
    <w:rsid w:val="00F26821"/>
    <w:rsid w:val="00F53736"/>
    <w:rsid w:val="00F671B6"/>
    <w:rsid w:val="00F90992"/>
    <w:rsid w:val="00FB2CEA"/>
    <w:rsid w:val="00FC0ADF"/>
    <w:rsid w:val="00FD3078"/>
    <w:rsid w:val="00FD75E8"/>
    <w:rsid w:val="00FE3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622D09"/>
    <w:pPr>
      <w:keepNext/>
      <w:pBdr>
        <w:top w:val="single" w:sz="4" w:space="1" w:color="auto"/>
        <w:left w:val="single" w:sz="4" w:space="4" w:color="auto"/>
        <w:bottom w:val="single" w:sz="4" w:space="1" w:color="auto"/>
        <w:right w:val="single" w:sz="4" w:space="4" w:color="auto"/>
      </w:pBdr>
      <w:shd w:val="clear" w:color="auto" w:fill="548DD4" w:themeFill="text2" w:themeFillTint="99"/>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uppressAutoHyphens/>
      <w:spacing w:before="480" w:after="0" w:line="140" w:lineRule="atLeast"/>
      <w:jc w:val="center"/>
      <w:outlineLvl w:val="0"/>
    </w:pPr>
    <w:rPr>
      <w:rFonts w:ascii="Verdana" w:eastAsia="Times New Roman" w:hAnsi="Verdana" w:cs="Courier New"/>
      <w:b/>
      <w:color w:val="FFFFFF" w:themeColor="background1"/>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PreformattatoHTML1"/>
    <w:link w:val="TitoloCarattere"/>
    <w:qFormat/>
    <w:rsid w:val="00975E64"/>
    <w:pPr>
      <w:keepNext/>
      <w:tabs>
        <w:tab w:val="center" w:pos="1418"/>
        <w:tab w:val="center" w:pos="7088"/>
      </w:tabs>
      <w:spacing w:before="480"/>
      <w:jc w:val="both"/>
    </w:pPr>
    <w:rPr>
      <w:rFonts w:ascii="Verdana" w:hAnsi="Verdana"/>
      <w:b/>
      <w:color w:val="000000"/>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1"/>
    <w:qFormat/>
    <w:rsid w:val="005A1A2F"/>
    <w:pPr>
      <w:ind w:left="720"/>
      <w:contextualSpacing/>
    </w:pPr>
  </w:style>
  <w:style w:type="paragraph" w:customStyle="1" w:styleId="PreformattatoHTML1">
    <w:name w:val="Preformattato HTML1"/>
    <w:basedOn w:val="Normale"/>
    <w:rsid w:val="005A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80"/>
      <w:sz w:val="20"/>
      <w:szCs w:val="20"/>
    </w:rPr>
  </w:style>
  <w:style w:type="paragraph" w:styleId="Testonotaapidipagina">
    <w:name w:val="footnote text"/>
    <w:basedOn w:val="Normale"/>
    <w:link w:val="TestonotaapidipaginaCarattere"/>
    <w:uiPriority w:val="99"/>
    <w:rsid w:val="001A15BD"/>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1A15B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1A15BD"/>
    <w:rPr>
      <w:vertAlign w:val="superscript"/>
    </w:rPr>
  </w:style>
  <w:style w:type="table" w:styleId="Grigliatabella">
    <w:name w:val="Table Grid"/>
    <w:basedOn w:val="Tabellanormale"/>
    <w:uiPriority w:val="59"/>
    <w:rsid w:val="001A15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1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1E8"/>
    <w:rPr>
      <w:rFonts w:ascii="Tahoma" w:hAnsi="Tahoma" w:cs="Tahoma"/>
      <w:sz w:val="16"/>
      <w:szCs w:val="16"/>
    </w:rPr>
  </w:style>
  <w:style w:type="paragraph" w:styleId="Intestazione">
    <w:name w:val="header"/>
    <w:basedOn w:val="Normale"/>
    <w:link w:val="IntestazioneCarattere"/>
    <w:uiPriority w:val="99"/>
    <w:unhideWhenUsed/>
    <w:rsid w:val="00680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1E8"/>
  </w:style>
  <w:style w:type="paragraph" w:styleId="Pidipagina">
    <w:name w:val="footer"/>
    <w:basedOn w:val="Normale"/>
    <w:link w:val="PidipaginaCarattere"/>
    <w:uiPriority w:val="99"/>
    <w:unhideWhenUsed/>
    <w:rsid w:val="00680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1E8"/>
  </w:style>
  <w:style w:type="paragraph" w:styleId="Nessunaspaziatura">
    <w:name w:val="No Spacing"/>
    <w:uiPriority w:val="1"/>
    <w:qFormat/>
    <w:rsid w:val="00323ADE"/>
    <w:pPr>
      <w:spacing w:after="0" w:line="240" w:lineRule="auto"/>
    </w:pPr>
  </w:style>
  <w:style w:type="character" w:styleId="Collegamentoipertestuale">
    <w:name w:val="Hyperlink"/>
    <w:basedOn w:val="Carpredefinitoparagrafo"/>
    <w:uiPriority w:val="99"/>
    <w:unhideWhenUsed/>
    <w:rsid w:val="00AB1738"/>
    <w:rPr>
      <w:color w:val="0000FF" w:themeColor="hyperlink"/>
      <w:u w:val="single"/>
    </w:rPr>
  </w:style>
  <w:style w:type="paragraph" w:styleId="Corpotesto">
    <w:name w:val="Body Text"/>
    <w:basedOn w:val="Normale"/>
    <w:link w:val="CorpotestoCarattere"/>
    <w:uiPriority w:val="99"/>
    <w:rsid w:val="0007713C"/>
    <w:pPr>
      <w:widowControl w:val="0"/>
      <w:snapToGrid w:val="0"/>
      <w:spacing w:after="0" w:line="240" w:lineRule="auto"/>
    </w:pPr>
    <w:rPr>
      <w:color w:val="000000"/>
      <w:sz w:val="28"/>
      <w:szCs w:val="28"/>
    </w:rPr>
  </w:style>
  <w:style w:type="character" w:customStyle="1" w:styleId="CorpotestoCarattere">
    <w:name w:val="Corpo testo Carattere"/>
    <w:basedOn w:val="Carpredefinitoparagrafo"/>
    <w:link w:val="Corpotesto"/>
    <w:uiPriority w:val="99"/>
    <w:rsid w:val="0007713C"/>
    <w:rPr>
      <w:rFonts w:ascii="Calibri" w:eastAsia="Calibri" w:hAnsi="Calibri" w:cs="Calibri"/>
      <w:color w:val="000000"/>
      <w:sz w:val="28"/>
      <w:szCs w:val="28"/>
      <w:lang w:eastAsia="it-IT"/>
    </w:rPr>
  </w:style>
  <w:style w:type="character" w:customStyle="1" w:styleId="Titolo1Carattere">
    <w:name w:val="Titolo 1 Carattere"/>
    <w:basedOn w:val="Carpredefinitoparagrafo"/>
    <w:link w:val="Titolo1"/>
    <w:rsid w:val="00622D09"/>
    <w:rPr>
      <w:rFonts w:ascii="Verdana" w:eastAsia="Times New Roman" w:hAnsi="Verdana" w:cs="Courier New"/>
      <w:b/>
      <w:color w:val="FFFFFF" w:themeColor="background1"/>
      <w:sz w:val="20"/>
      <w:szCs w:val="20"/>
      <w:shd w:val="clear" w:color="auto" w:fill="548DD4" w:themeFill="text2" w:themeFillTint="99"/>
      <w:lang w:eastAsia="it-IT"/>
    </w:rPr>
  </w:style>
  <w:style w:type="character" w:customStyle="1" w:styleId="Nessuno">
    <w:name w:val="Nessuno"/>
    <w:rsid w:val="00622D09"/>
  </w:style>
  <w:style w:type="paragraph" w:customStyle="1" w:styleId="Default">
    <w:name w:val="Default"/>
    <w:rsid w:val="00AD45D3"/>
    <w:pPr>
      <w:autoSpaceDE w:val="0"/>
      <w:autoSpaceDN w:val="0"/>
      <w:adjustRightInd w:val="0"/>
      <w:spacing w:after="0" w:line="240" w:lineRule="auto"/>
    </w:pPr>
    <w:rPr>
      <w:rFonts w:ascii="Verdana" w:hAnsi="Verdana" w:cs="Verdana"/>
      <w:color w:val="000000"/>
      <w:sz w:val="24"/>
      <w:szCs w:val="24"/>
    </w:rPr>
  </w:style>
  <w:style w:type="character" w:customStyle="1" w:styleId="TitoloCarattere">
    <w:name w:val="Titolo Carattere"/>
    <w:basedOn w:val="Carpredefinitoparagrafo"/>
    <w:link w:val="Titolo"/>
    <w:rsid w:val="00975E64"/>
    <w:rPr>
      <w:rFonts w:ascii="Verdana" w:eastAsia="Times New Roman" w:hAnsi="Verdana" w:cs="Courier New"/>
      <w:b/>
      <w:color w:val="000000"/>
      <w:sz w:val="20"/>
      <w:szCs w:val="20"/>
      <w:lang w:eastAsia="it-IT"/>
    </w:rPr>
  </w:style>
  <w:style w:type="paragraph" w:styleId="NormaleWeb">
    <w:name w:val="Normal (Web)"/>
    <w:basedOn w:val="Normale"/>
    <w:uiPriority w:val="99"/>
    <w:semiHidden/>
    <w:unhideWhenUsed/>
    <w:rsid w:val="00F0540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ileimportato7">
    <w:name w:val="Stile importato 7"/>
    <w:rsid w:val="00897490"/>
  </w:style>
  <w:style w:type="numbering" w:customStyle="1" w:styleId="Stileimportato16">
    <w:name w:val="Stile importato 16"/>
    <w:rsid w:val="00E9054F"/>
  </w:style>
  <w:style w:type="numbering" w:customStyle="1" w:styleId="Stileimportato17">
    <w:name w:val="Stile importato 17"/>
    <w:rsid w:val="00E9054F"/>
  </w:style>
  <w:style w:type="character" w:styleId="Collegamentovisitato">
    <w:name w:val="FollowedHyperlink"/>
    <w:basedOn w:val="Carpredefinitoparagrafo"/>
    <w:uiPriority w:val="99"/>
    <w:semiHidden/>
    <w:unhideWhenUsed/>
    <w:rsid w:val="00BE0881"/>
    <w:rPr>
      <w:color w:val="800080" w:themeColor="followedHyperlink"/>
      <w:u w:val="single"/>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1">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2">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3">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4">
    <w:basedOn w:val="TableNormal0"/>
    <w:pPr>
      <w:spacing w:after="0" w:line="240" w:lineRule="auto"/>
    </w:pPr>
    <w:tblPr>
      <w:tblStyleRowBandSize w:val="1"/>
      <w:tblStyleColBandSize w:val="1"/>
      <w:tblCellMar>
        <w:top w:w="113" w:type="dxa"/>
        <w:left w:w="113" w:type="dxa"/>
        <w:bottom w:w="113" w:type="dxa"/>
        <w:right w:w="113"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622D09"/>
    <w:pPr>
      <w:keepNext/>
      <w:pBdr>
        <w:top w:val="single" w:sz="4" w:space="1" w:color="auto"/>
        <w:left w:val="single" w:sz="4" w:space="4" w:color="auto"/>
        <w:bottom w:val="single" w:sz="4" w:space="1" w:color="auto"/>
        <w:right w:val="single" w:sz="4" w:space="4" w:color="auto"/>
      </w:pBdr>
      <w:shd w:val="clear" w:color="auto" w:fill="548DD4" w:themeFill="text2" w:themeFillTint="99"/>
      <w:tabs>
        <w:tab w:val="left" w:pos="916"/>
        <w:tab w:val="center" w:pos="1418"/>
        <w:tab w:val="left" w:pos="1832"/>
        <w:tab w:val="left" w:pos="2748"/>
        <w:tab w:val="left" w:pos="3664"/>
        <w:tab w:val="left" w:pos="4580"/>
        <w:tab w:val="left" w:pos="5496"/>
        <w:tab w:val="left" w:pos="6412"/>
        <w:tab w:val="center" w:pos="7088"/>
        <w:tab w:val="left" w:pos="7328"/>
        <w:tab w:val="left" w:pos="8244"/>
        <w:tab w:val="left" w:pos="9160"/>
        <w:tab w:val="left" w:pos="10076"/>
        <w:tab w:val="left" w:pos="10992"/>
        <w:tab w:val="left" w:pos="11908"/>
        <w:tab w:val="left" w:pos="12824"/>
        <w:tab w:val="left" w:pos="13740"/>
        <w:tab w:val="left" w:pos="14656"/>
      </w:tabs>
      <w:suppressAutoHyphens/>
      <w:spacing w:before="480" w:after="0" w:line="140" w:lineRule="atLeast"/>
      <w:jc w:val="center"/>
      <w:outlineLvl w:val="0"/>
    </w:pPr>
    <w:rPr>
      <w:rFonts w:ascii="Verdana" w:eastAsia="Times New Roman" w:hAnsi="Verdana" w:cs="Courier New"/>
      <w:b/>
      <w:color w:val="FFFFFF" w:themeColor="background1"/>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PreformattatoHTML1"/>
    <w:link w:val="TitoloCarattere"/>
    <w:qFormat/>
    <w:rsid w:val="00975E64"/>
    <w:pPr>
      <w:keepNext/>
      <w:tabs>
        <w:tab w:val="center" w:pos="1418"/>
        <w:tab w:val="center" w:pos="7088"/>
      </w:tabs>
      <w:spacing w:before="480"/>
      <w:jc w:val="both"/>
    </w:pPr>
    <w:rPr>
      <w:rFonts w:ascii="Verdana" w:hAnsi="Verdana"/>
      <w:b/>
      <w:color w:val="000000"/>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1"/>
    <w:qFormat/>
    <w:rsid w:val="005A1A2F"/>
    <w:pPr>
      <w:ind w:left="720"/>
      <w:contextualSpacing/>
    </w:pPr>
  </w:style>
  <w:style w:type="paragraph" w:customStyle="1" w:styleId="PreformattatoHTML1">
    <w:name w:val="Preformattato HTML1"/>
    <w:basedOn w:val="Normale"/>
    <w:rsid w:val="005A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80"/>
      <w:sz w:val="20"/>
      <w:szCs w:val="20"/>
    </w:rPr>
  </w:style>
  <w:style w:type="paragraph" w:styleId="Testonotaapidipagina">
    <w:name w:val="footnote text"/>
    <w:basedOn w:val="Normale"/>
    <w:link w:val="TestonotaapidipaginaCarattere"/>
    <w:uiPriority w:val="99"/>
    <w:rsid w:val="001A15BD"/>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1A15B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1A15BD"/>
    <w:rPr>
      <w:vertAlign w:val="superscript"/>
    </w:rPr>
  </w:style>
  <w:style w:type="table" w:styleId="Grigliatabella">
    <w:name w:val="Table Grid"/>
    <w:basedOn w:val="Tabellanormale"/>
    <w:uiPriority w:val="59"/>
    <w:rsid w:val="001A15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1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1E8"/>
    <w:rPr>
      <w:rFonts w:ascii="Tahoma" w:hAnsi="Tahoma" w:cs="Tahoma"/>
      <w:sz w:val="16"/>
      <w:szCs w:val="16"/>
    </w:rPr>
  </w:style>
  <w:style w:type="paragraph" w:styleId="Intestazione">
    <w:name w:val="header"/>
    <w:basedOn w:val="Normale"/>
    <w:link w:val="IntestazioneCarattere"/>
    <w:uiPriority w:val="99"/>
    <w:unhideWhenUsed/>
    <w:rsid w:val="00680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1E8"/>
  </w:style>
  <w:style w:type="paragraph" w:styleId="Pidipagina">
    <w:name w:val="footer"/>
    <w:basedOn w:val="Normale"/>
    <w:link w:val="PidipaginaCarattere"/>
    <w:uiPriority w:val="99"/>
    <w:unhideWhenUsed/>
    <w:rsid w:val="00680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1E8"/>
  </w:style>
  <w:style w:type="paragraph" w:styleId="Nessunaspaziatura">
    <w:name w:val="No Spacing"/>
    <w:uiPriority w:val="1"/>
    <w:qFormat/>
    <w:rsid w:val="00323ADE"/>
    <w:pPr>
      <w:spacing w:after="0" w:line="240" w:lineRule="auto"/>
    </w:pPr>
  </w:style>
  <w:style w:type="character" w:styleId="Collegamentoipertestuale">
    <w:name w:val="Hyperlink"/>
    <w:basedOn w:val="Carpredefinitoparagrafo"/>
    <w:uiPriority w:val="99"/>
    <w:unhideWhenUsed/>
    <w:rsid w:val="00AB1738"/>
    <w:rPr>
      <w:color w:val="0000FF" w:themeColor="hyperlink"/>
      <w:u w:val="single"/>
    </w:rPr>
  </w:style>
  <w:style w:type="paragraph" w:styleId="Corpotesto">
    <w:name w:val="Body Text"/>
    <w:basedOn w:val="Normale"/>
    <w:link w:val="CorpotestoCarattere"/>
    <w:uiPriority w:val="99"/>
    <w:rsid w:val="0007713C"/>
    <w:pPr>
      <w:widowControl w:val="0"/>
      <w:snapToGrid w:val="0"/>
      <w:spacing w:after="0" w:line="240" w:lineRule="auto"/>
    </w:pPr>
    <w:rPr>
      <w:color w:val="000000"/>
      <w:sz w:val="28"/>
      <w:szCs w:val="28"/>
    </w:rPr>
  </w:style>
  <w:style w:type="character" w:customStyle="1" w:styleId="CorpotestoCarattere">
    <w:name w:val="Corpo testo Carattere"/>
    <w:basedOn w:val="Carpredefinitoparagrafo"/>
    <w:link w:val="Corpotesto"/>
    <w:uiPriority w:val="99"/>
    <w:rsid w:val="0007713C"/>
    <w:rPr>
      <w:rFonts w:ascii="Calibri" w:eastAsia="Calibri" w:hAnsi="Calibri" w:cs="Calibri"/>
      <w:color w:val="000000"/>
      <w:sz w:val="28"/>
      <w:szCs w:val="28"/>
      <w:lang w:eastAsia="it-IT"/>
    </w:rPr>
  </w:style>
  <w:style w:type="character" w:customStyle="1" w:styleId="Titolo1Carattere">
    <w:name w:val="Titolo 1 Carattere"/>
    <w:basedOn w:val="Carpredefinitoparagrafo"/>
    <w:link w:val="Titolo1"/>
    <w:rsid w:val="00622D09"/>
    <w:rPr>
      <w:rFonts w:ascii="Verdana" w:eastAsia="Times New Roman" w:hAnsi="Verdana" w:cs="Courier New"/>
      <w:b/>
      <w:color w:val="FFFFFF" w:themeColor="background1"/>
      <w:sz w:val="20"/>
      <w:szCs w:val="20"/>
      <w:shd w:val="clear" w:color="auto" w:fill="548DD4" w:themeFill="text2" w:themeFillTint="99"/>
      <w:lang w:eastAsia="it-IT"/>
    </w:rPr>
  </w:style>
  <w:style w:type="character" w:customStyle="1" w:styleId="Nessuno">
    <w:name w:val="Nessuno"/>
    <w:rsid w:val="00622D09"/>
  </w:style>
  <w:style w:type="paragraph" w:customStyle="1" w:styleId="Default">
    <w:name w:val="Default"/>
    <w:rsid w:val="00AD45D3"/>
    <w:pPr>
      <w:autoSpaceDE w:val="0"/>
      <w:autoSpaceDN w:val="0"/>
      <w:adjustRightInd w:val="0"/>
      <w:spacing w:after="0" w:line="240" w:lineRule="auto"/>
    </w:pPr>
    <w:rPr>
      <w:rFonts w:ascii="Verdana" w:hAnsi="Verdana" w:cs="Verdana"/>
      <w:color w:val="000000"/>
      <w:sz w:val="24"/>
      <w:szCs w:val="24"/>
    </w:rPr>
  </w:style>
  <w:style w:type="character" w:customStyle="1" w:styleId="TitoloCarattere">
    <w:name w:val="Titolo Carattere"/>
    <w:basedOn w:val="Carpredefinitoparagrafo"/>
    <w:link w:val="Titolo"/>
    <w:rsid w:val="00975E64"/>
    <w:rPr>
      <w:rFonts w:ascii="Verdana" w:eastAsia="Times New Roman" w:hAnsi="Verdana" w:cs="Courier New"/>
      <w:b/>
      <w:color w:val="000000"/>
      <w:sz w:val="20"/>
      <w:szCs w:val="20"/>
      <w:lang w:eastAsia="it-IT"/>
    </w:rPr>
  </w:style>
  <w:style w:type="paragraph" w:styleId="NormaleWeb">
    <w:name w:val="Normal (Web)"/>
    <w:basedOn w:val="Normale"/>
    <w:uiPriority w:val="99"/>
    <w:semiHidden/>
    <w:unhideWhenUsed/>
    <w:rsid w:val="00F0540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ileimportato7">
    <w:name w:val="Stile importato 7"/>
    <w:rsid w:val="00897490"/>
  </w:style>
  <w:style w:type="numbering" w:customStyle="1" w:styleId="Stileimportato16">
    <w:name w:val="Stile importato 16"/>
    <w:rsid w:val="00E9054F"/>
  </w:style>
  <w:style w:type="numbering" w:customStyle="1" w:styleId="Stileimportato17">
    <w:name w:val="Stile importato 17"/>
    <w:rsid w:val="00E9054F"/>
  </w:style>
  <w:style w:type="character" w:styleId="Collegamentovisitato">
    <w:name w:val="FollowedHyperlink"/>
    <w:basedOn w:val="Carpredefinitoparagrafo"/>
    <w:uiPriority w:val="99"/>
    <w:semiHidden/>
    <w:unhideWhenUsed/>
    <w:rsid w:val="00BE0881"/>
    <w:rPr>
      <w:color w:val="800080" w:themeColor="followedHyperlink"/>
      <w:u w:val="single"/>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1">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2">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3">
    <w:basedOn w:val="TableNormal0"/>
    <w:pPr>
      <w:spacing w:after="0" w:line="240" w:lineRule="auto"/>
    </w:pPr>
    <w:tblPr>
      <w:tblStyleRowBandSize w:val="1"/>
      <w:tblStyleColBandSize w:val="1"/>
      <w:tblCellMar>
        <w:top w:w="113" w:type="dxa"/>
        <w:left w:w="113" w:type="dxa"/>
        <w:bottom w:w="113" w:type="dxa"/>
        <w:right w:w="113" w:type="dxa"/>
      </w:tblCellMar>
    </w:tblPr>
  </w:style>
  <w:style w:type="table" w:customStyle="1" w:styleId="a4">
    <w:basedOn w:val="TableNormal0"/>
    <w:pPr>
      <w:spacing w:after="0" w:line="240" w:lineRule="auto"/>
    </w:pPr>
    <w:tblPr>
      <w:tblStyleRowBandSize w:val="1"/>
      <w:tblStyleColBandSize w:val="1"/>
      <w:tblCellMar>
        <w:top w:w="113" w:type="dxa"/>
        <w:left w:w="113" w:type="dxa"/>
        <w:bottom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3612">
      <w:bodyDiv w:val="1"/>
      <w:marLeft w:val="0"/>
      <w:marRight w:val="0"/>
      <w:marTop w:val="0"/>
      <w:marBottom w:val="0"/>
      <w:divBdr>
        <w:top w:val="none" w:sz="0" w:space="0" w:color="auto"/>
        <w:left w:val="none" w:sz="0" w:space="0" w:color="auto"/>
        <w:bottom w:val="none" w:sz="0" w:space="0" w:color="auto"/>
        <w:right w:val="none" w:sz="0" w:space="0" w:color="auto"/>
      </w:divBdr>
      <w:divsChild>
        <w:div w:id="1821578448">
          <w:marLeft w:val="547"/>
          <w:marRight w:val="0"/>
          <w:marTop w:val="0"/>
          <w:marBottom w:val="0"/>
          <w:divBdr>
            <w:top w:val="none" w:sz="0" w:space="0" w:color="auto"/>
            <w:left w:val="none" w:sz="0" w:space="0" w:color="auto"/>
            <w:bottom w:val="none" w:sz="0" w:space="0" w:color="auto"/>
            <w:right w:val="none" w:sz="0" w:space="0" w:color="auto"/>
          </w:divBdr>
        </w:div>
        <w:div w:id="1117211896">
          <w:marLeft w:val="547"/>
          <w:marRight w:val="0"/>
          <w:marTop w:val="0"/>
          <w:marBottom w:val="0"/>
          <w:divBdr>
            <w:top w:val="none" w:sz="0" w:space="0" w:color="auto"/>
            <w:left w:val="none" w:sz="0" w:space="0" w:color="auto"/>
            <w:bottom w:val="none" w:sz="0" w:space="0" w:color="auto"/>
            <w:right w:val="none" w:sz="0" w:space="0" w:color="auto"/>
          </w:divBdr>
        </w:div>
        <w:div w:id="715198439">
          <w:marLeft w:val="547"/>
          <w:marRight w:val="0"/>
          <w:marTop w:val="0"/>
          <w:marBottom w:val="0"/>
          <w:divBdr>
            <w:top w:val="none" w:sz="0" w:space="0" w:color="auto"/>
            <w:left w:val="none" w:sz="0" w:space="0" w:color="auto"/>
            <w:bottom w:val="none" w:sz="0" w:space="0" w:color="auto"/>
            <w:right w:val="none" w:sz="0" w:space="0" w:color="auto"/>
          </w:divBdr>
        </w:div>
        <w:div w:id="1354917728">
          <w:marLeft w:val="547"/>
          <w:marRight w:val="0"/>
          <w:marTop w:val="0"/>
          <w:marBottom w:val="0"/>
          <w:divBdr>
            <w:top w:val="none" w:sz="0" w:space="0" w:color="auto"/>
            <w:left w:val="none" w:sz="0" w:space="0" w:color="auto"/>
            <w:bottom w:val="none" w:sz="0" w:space="0" w:color="auto"/>
            <w:right w:val="none" w:sz="0" w:space="0" w:color="auto"/>
          </w:divBdr>
        </w:div>
        <w:div w:id="2065982195">
          <w:marLeft w:val="547"/>
          <w:marRight w:val="0"/>
          <w:marTop w:val="0"/>
          <w:marBottom w:val="0"/>
          <w:divBdr>
            <w:top w:val="none" w:sz="0" w:space="0" w:color="auto"/>
            <w:left w:val="none" w:sz="0" w:space="0" w:color="auto"/>
            <w:bottom w:val="none" w:sz="0" w:space="0" w:color="auto"/>
            <w:right w:val="none" w:sz="0" w:space="0" w:color="auto"/>
          </w:divBdr>
        </w:div>
        <w:div w:id="1534151616">
          <w:marLeft w:val="547"/>
          <w:marRight w:val="0"/>
          <w:marTop w:val="0"/>
          <w:marBottom w:val="0"/>
          <w:divBdr>
            <w:top w:val="none" w:sz="0" w:space="0" w:color="auto"/>
            <w:left w:val="none" w:sz="0" w:space="0" w:color="auto"/>
            <w:bottom w:val="none" w:sz="0" w:space="0" w:color="auto"/>
            <w:right w:val="none" w:sz="0" w:space="0" w:color="auto"/>
          </w:divBdr>
        </w:div>
        <w:div w:id="554706042">
          <w:marLeft w:val="547"/>
          <w:marRight w:val="0"/>
          <w:marTop w:val="0"/>
          <w:marBottom w:val="0"/>
          <w:divBdr>
            <w:top w:val="none" w:sz="0" w:space="0" w:color="auto"/>
            <w:left w:val="none" w:sz="0" w:space="0" w:color="auto"/>
            <w:bottom w:val="none" w:sz="0" w:space="0" w:color="auto"/>
            <w:right w:val="none" w:sz="0" w:space="0" w:color="auto"/>
          </w:divBdr>
        </w:div>
        <w:div w:id="2132284610">
          <w:marLeft w:val="547"/>
          <w:marRight w:val="0"/>
          <w:marTop w:val="0"/>
          <w:marBottom w:val="0"/>
          <w:divBdr>
            <w:top w:val="none" w:sz="0" w:space="0" w:color="auto"/>
            <w:left w:val="none" w:sz="0" w:space="0" w:color="auto"/>
            <w:bottom w:val="none" w:sz="0" w:space="0" w:color="auto"/>
            <w:right w:val="none" w:sz="0" w:space="0" w:color="auto"/>
          </w:divBdr>
        </w:div>
        <w:div w:id="1987588382">
          <w:marLeft w:val="547"/>
          <w:marRight w:val="0"/>
          <w:marTop w:val="0"/>
          <w:marBottom w:val="0"/>
          <w:divBdr>
            <w:top w:val="none" w:sz="0" w:space="0" w:color="auto"/>
            <w:left w:val="none" w:sz="0" w:space="0" w:color="auto"/>
            <w:bottom w:val="none" w:sz="0" w:space="0" w:color="auto"/>
            <w:right w:val="none" w:sz="0" w:space="0" w:color="auto"/>
          </w:divBdr>
        </w:div>
      </w:divsChild>
    </w:div>
    <w:div w:id="19128893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70">
          <w:marLeft w:val="547"/>
          <w:marRight w:val="0"/>
          <w:marTop w:val="0"/>
          <w:marBottom w:val="0"/>
          <w:divBdr>
            <w:top w:val="none" w:sz="0" w:space="0" w:color="auto"/>
            <w:left w:val="none" w:sz="0" w:space="0" w:color="auto"/>
            <w:bottom w:val="none" w:sz="0" w:space="0" w:color="auto"/>
            <w:right w:val="none" w:sz="0" w:space="0" w:color="auto"/>
          </w:divBdr>
        </w:div>
        <w:div w:id="1634166859">
          <w:marLeft w:val="547"/>
          <w:marRight w:val="0"/>
          <w:marTop w:val="0"/>
          <w:marBottom w:val="0"/>
          <w:divBdr>
            <w:top w:val="none" w:sz="0" w:space="0" w:color="auto"/>
            <w:left w:val="none" w:sz="0" w:space="0" w:color="auto"/>
            <w:bottom w:val="none" w:sz="0" w:space="0" w:color="auto"/>
            <w:right w:val="none" w:sz="0" w:space="0" w:color="auto"/>
          </w:divBdr>
        </w:div>
        <w:div w:id="849755755">
          <w:marLeft w:val="547"/>
          <w:marRight w:val="0"/>
          <w:marTop w:val="0"/>
          <w:marBottom w:val="0"/>
          <w:divBdr>
            <w:top w:val="none" w:sz="0" w:space="0" w:color="auto"/>
            <w:left w:val="none" w:sz="0" w:space="0" w:color="auto"/>
            <w:bottom w:val="none" w:sz="0" w:space="0" w:color="auto"/>
            <w:right w:val="none" w:sz="0" w:space="0" w:color="auto"/>
          </w:divBdr>
        </w:div>
        <w:div w:id="1181622197">
          <w:marLeft w:val="547"/>
          <w:marRight w:val="0"/>
          <w:marTop w:val="0"/>
          <w:marBottom w:val="0"/>
          <w:divBdr>
            <w:top w:val="none" w:sz="0" w:space="0" w:color="auto"/>
            <w:left w:val="none" w:sz="0" w:space="0" w:color="auto"/>
            <w:bottom w:val="none" w:sz="0" w:space="0" w:color="auto"/>
            <w:right w:val="none" w:sz="0" w:space="0" w:color="auto"/>
          </w:divBdr>
        </w:div>
        <w:div w:id="1600521656">
          <w:marLeft w:val="547"/>
          <w:marRight w:val="0"/>
          <w:marTop w:val="0"/>
          <w:marBottom w:val="0"/>
          <w:divBdr>
            <w:top w:val="none" w:sz="0" w:space="0" w:color="auto"/>
            <w:left w:val="none" w:sz="0" w:space="0" w:color="auto"/>
            <w:bottom w:val="none" w:sz="0" w:space="0" w:color="auto"/>
            <w:right w:val="none" w:sz="0" w:space="0" w:color="auto"/>
          </w:divBdr>
        </w:div>
        <w:div w:id="1277443239">
          <w:marLeft w:val="547"/>
          <w:marRight w:val="0"/>
          <w:marTop w:val="0"/>
          <w:marBottom w:val="0"/>
          <w:divBdr>
            <w:top w:val="none" w:sz="0" w:space="0" w:color="auto"/>
            <w:left w:val="none" w:sz="0" w:space="0" w:color="auto"/>
            <w:bottom w:val="none" w:sz="0" w:space="0" w:color="auto"/>
            <w:right w:val="none" w:sz="0" w:space="0" w:color="auto"/>
          </w:divBdr>
        </w:div>
        <w:div w:id="477111827">
          <w:marLeft w:val="547"/>
          <w:marRight w:val="0"/>
          <w:marTop w:val="0"/>
          <w:marBottom w:val="0"/>
          <w:divBdr>
            <w:top w:val="none" w:sz="0" w:space="0" w:color="auto"/>
            <w:left w:val="none" w:sz="0" w:space="0" w:color="auto"/>
            <w:bottom w:val="none" w:sz="0" w:space="0" w:color="auto"/>
            <w:right w:val="none" w:sz="0" w:space="0" w:color="auto"/>
          </w:divBdr>
        </w:div>
        <w:div w:id="1187331215">
          <w:marLeft w:val="547"/>
          <w:marRight w:val="0"/>
          <w:marTop w:val="0"/>
          <w:marBottom w:val="0"/>
          <w:divBdr>
            <w:top w:val="none" w:sz="0" w:space="0" w:color="auto"/>
            <w:left w:val="none" w:sz="0" w:space="0" w:color="auto"/>
            <w:bottom w:val="none" w:sz="0" w:space="0" w:color="auto"/>
            <w:right w:val="none" w:sz="0" w:space="0" w:color="auto"/>
          </w:divBdr>
        </w:div>
        <w:div w:id="156887592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camcom.i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pr.camcom.it/promozione/contributi-alle-imprese" TargetMode="External"/><Relationship Id="rId17" Type="http://schemas.openxmlformats.org/officeDocument/2006/relationships/hyperlink" Target="mailto:contributi@pr.camcom.it" TargetMode="External"/><Relationship Id="rId2" Type="http://schemas.openxmlformats.org/officeDocument/2006/relationships/customXml" Target="../customXml/item2.xml"/><Relationship Id="rId16" Type="http://schemas.openxmlformats.org/officeDocument/2006/relationships/hyperlink" Target="mailto:dpo@pr.camcom.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camcom.it" TargetMode="External"/><Relationship Id="rId5" Type="http://schemas.microsoft.com/office/2007/relationships/stylesWithEffects" Target="stylesWithEffects.xml"/><Relationship Id="rId15" Type="http://schemas.openxmlformats.org/officeDocument/2006/relationships/hyperlink" Target="https://www.pr.camcom.it/promozione/contributi-alle-impres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r.camcom.it/promozione/contributi-alle-impr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xUEpJS4GAT5W97SQVt+01nr+A==">AMUW2mVrceQ3a0W7AuB3QoLG3qgXYYgQ9dvLYTbIuJWsWNpqrt/G4bGvIwYfOnlHsMGYcq+lnAlzO6dr4eXOOFtrVumt6pNKyZL/i7uAV5tq6PVb/kLxXdqjvUlsGJZjmabcJynF38RQCFm2ul3FJZalH+VUwv10GEtUHnymCzxSkVoAJavl6wIzrOxaKm9E6gOL99Wxm1Ms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A68E2A-7E6C-4646-AEB0-29A8AC73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4642</Words>
  <Characters>26464</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Sabatini</dc:creator>
  <cp:lastModifiedBy>Maria Simonini</cp:lastModifiedBy>
  <cp:revision>9</cp:revision>
  <cp:lastPrinted>2023-05-17T07:47:00Z</cp:lastPrinted>
  <dcterms:created xsi:type="dcterms:W3CDTF">2023-05-15T14:22:00Z</dcterms:created>
  <dcterms:modified xsi:type="dcterms:W3CDTF">2023-05-17T08:45:00Z</dcterms:modified>
</cp:coreProperties>
</file>